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0" w:type="auto"/>
        <w:tblLook w:val="04A0"/>
      </w:tblPr>
      <w:tblGrid>
        <w:gridCol w:w="5637"/>
        <w:gridCol w:w="3575"/>
      </w:tblGrid>
      <w:tr w:rsidR="00B01210" w:rsidTr="00B01210">
        <w:tc>
          <w:tcPr>
            <w:tcW w:w="5637" w:type="dxa"/>
          </w:tcPr>
          <w:p w:rsidR="00B01210" w:rsidRDefault="00B01210" w:rsidP="00B0121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01210">
              <w:rPr>
                <w:rFonts w:ascii="Arial" w:hAnsi="Arial" w:cs="Arial"/>
                <w:b/>
                <w:sz w:val="24"/>
                <w:szCs w:val="24"/>
              </w:rPr>
              <w:t>Kategória článku: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drevárske</w:t>
            </w:r>
          </w:p>
        </w:tc>
        <w:tc>
          <w:tcPr>
            <w:tcW w:w="3575" w:type="dxa"/>
          </w:tcPr>
          <w:p w:rsidR="00B01210" w:rsidRDefault="00B01210" w:rsidP="00B0121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01210">
              <w:rPr>
                <w:rFonts w:ascii="Arial" w:hAnsi="Arial" w:cs="Arial"/>
                <w:b/>
                <w:sz w:val="24"/>
                <w:szCs w:val="24"/>
              </w:rPr>
              <w:t>Číslo článku: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0001</w:t>
            </w:r>
          </w:p>
        </w:tc>
      </w:tr>
    </w:tbl>
    <w:p w:rsidR="00B01210" w:rsidRDefault="00B01210" w:rsidP="00B0121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5C2AE1" w:rsidRDefault="005C2AE1" w:rsidP="004A612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B01210">
        <w:rPr>
          <w:rFonts w:ascii="Arial" w:hAnsi="Arial" w:cs="Arial"/>
          <w:b/>
          <w:sz w:val="24"/>
          <w:szCs w:val="24"/>
        </w:rPr>
        <w:t>Autor:</w:t>
      </w:r>
      <w:r w:rsidRPr="00B01210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B01210">
        <w:rPr>
          <w:rFonts w:ascii="Arial" w:hAnsi="Arial" w:cs="Arial"/>
          <w:sz w:val="24"/>
          <w:szCs w:val="24"/>
        </w:rPr>
        <w:t>JOZEF JOKEL</w:t>
      </w:r>
      <w:r>
        <w:rPr>
          <w:rFonts w:ascii="Arial" w:hAnsi="Arial" w:cs="Arial"/>
          <w:sz w:val="24"/>
          <w:szCs w:val="24"/>
        </w:rPr>
        <w:t>,</w:t>
      </w:r>
      <w:r w:rsidRPr="00B01210">
        <w:rPr>
          <w:rFonts w:ascii="Arial" w:hAnsi="Arial" w:cs="Arial"/>
          <w:sz w:val="24"/>
          <w:szCs w:val="24"/>
        </w:rPr>
        <w:t>MAGDALÉNA PAVLÍKOVÁ</w:t>
      </w:r>
      <w:r>
        <w:rPr>
          <w:rFonts w:ascii="Arial" w:hAnsi="Arial" w:cs="Arial"/>
          <w:sz w:val="24"/>
          <w:szCs w:val="24"/>
        </w:rPr>
        <w:t>,HENRICH LU</w:t>
      </w:r>
      <w:r w:rsidRPr="00B01210">
        <w:rPr>
          <w:rFonts w:ascii="Arial" w:hAnsi="Arial" w:cs="Arial"/>
          <w:sz w:val="24"/>
          <w:szCs w:val="24"/>
        </w:rPr>
        <w:t>BKE</w:t>
      </w:r>
      <w:r>
        <w:rPr>
          <w:rFonts w:ascii="Arial" w:hAnsi="Arial" w:cs="Arial"/>
          <w:sz w:val="24"/>
          <w:szCs w:val="24"/>
        </w:rPr>
        <w:t>,</w:t>
      </w:r>
      <w:r w:rsidRPr="00B01210">
        <w:rPr>
          <w:rFonts w:ascii="Arial" w:hAnsi="Arial" w:cs="Arial"/>
          <w:sz w:val="24"/>
          <w:szCs w:val="24"/>
        </w:rPr>
        <w:t>IVAN KOZLÍK</w:t>
      </w:r>
    </w:p>
    <w:p w:rsidR="00B01210" w:rsidRDefault="00B01210" w:rsidP="004A612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01210">
        <w:rPr>
          <w:rFonts w:ascii="Arial" w:hAnsi="Arial" w:cs="Arial"/>
          <w:b/>
          <w:sz w:val="24"/>
          <w:szCs w:val="24"/>
        </w:rPr>
        <w:t>Názov:</w:t>
      </w:r>
      <w:r w:rsidRPr="00B01210">
        <w:rPr>
          <w:rFonts w:ascii="TimesNewRomanPSMT" w:hAnsi="TimesNewRomanPSMT" w:cs="TimesNewRomanPSMT"/>
          <w:sz w:val="38"/>
          <w:szCs w:val="38"/>
        </w:rPr>
        <w:t xml:space="preserve"> </w:t>
      </w:r>
      <w:r>
        <w:rPr>
          <w:rFonts w:ascii="TimesNewRomanPSMT" w:hAnsi="TimesNewRomanPSMT" w:cs="TimesNewRomanPSMT"/>
          <w:sz w:val="38"/>
          <w:szCs w:val="38"/>
        </w:rPr>
        <w:t xml:space="preserve">    </w:t>
      </w:r>
      <w:r w:rsidRPr="00B01210">
        <w:rPr>
          <w:rFonts w:ascii="Arial" w:hAnsi="Arial" w:cs="Arial"/>
          <w:sz w:val="24"/>
          <w:szCs w:val="24"/>
        </w:rPr>
        <w:t>VOĽNÉ RADIKÁL Y V SMREKOVOM DREVE</w:t>
      </w:r>
      <w:r>
        <w:rPr>
          <w:rFonts w:ascii="Arial" w:hAnsi="Arial" w:cs="Arial"/>
          <w:sz w:val="24"/>
          <w:szCs w:val="24"/>
        </w:rPr>
        <w:t xml:space="preserve"> </w:t>
      </w:r>
      <w:r w:rsidRPr="00B01210">
        <w:rPr>
          <w:rFonts w:ascii="Arial" w:hAnsi="Arial" w:cs="Arial"/>
          <w:sz w:val="24"/>
          <w:szCs w:val="24"/>
        </w:rPr>
        <w:t>POŠKODENOM</w:t>
      </w:r>
      <w:r>
        <w:rPr>
          <w:rFonts w:ascii="Arial" w:hAnsi="Arial" w:cs="Arial"/>
          <w:sz w:val="24"/>
          <w:szCs w:val="24"/>
        </w:rPr>
        <w:t xml:space="preserve"> </w:t>
      </w:r>
    </w:p>
    <w:p w:rsidR="00B01210" w:rsidRPr="00B01210" w:rsidRDefault="00B01210" w:rsidP="004A612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CB17B4">
        <w:rPr>
          <w:rFonts w:ascii="Arial" w:hAnsi="Arial" w:cs="Arial"/>
          <w:sz w:val="24"/>
          <w:szCs w:val="24"/>
        </w:rPr>
        <w:t xml:space="preserve">    </w:t>
      </w:r>
      <w:r w:rsidRPr="00B01210">
        <w:rPr>
          <w:rFonts w:ascii="Arial" w:hAnsi="Arial" w:cs="Arial"/>
          <w:sz w:val="24"/>
          <w:szCs w:val="24"/>
        </w:rPr>
        <w:t>DREVOKAZNÝMI HUBAMI</w:t>
      </w:r>
      <w:r w:rsidR="00B87E2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B01210">
        <w:rPr>
          <w:rFonts w:ascii="Arial" w:hAnsi="Arial" w:cs="Arial"/>
          <w:sz w:val="24"/>
          <w:szCs w:val="24"/>
        </w:rPr>
        <w:t>I. HUBY HNEDEJ H</w:t>
      </w:r>
      <w:r w:rsidR="00B87E2A">
        <w:rPr>
          <w:rFonts w:ascii="Arial" w:hAnsi="Arial" w:cs="Arial"/>
          <w:sz w:val="24"/>
          <w:szCs w:val="24"/>
        </w:rPr>
        <w:t>N</w:t>
      </w:r>
      <w:r w:rsidRPr="00B01210">
        <w:rPr>
          <w:rFonts w:ascii="Arial" w:hAnsi="Arial" w:cs="Arial"/>
          <w:sz w:val="24"/>
          <w:szCs w:val="24"/>
        </w:rPr>
        <w:t>ILOBY</w:t>
      </w:r>
    </w:p>
    <w:p w:rsidR="00B01210" w:rsidRDefault="00B01210" w:rsidP="004A612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01210">
        <w:rPr>
          <w:rFonts w:ascii="Arial" w:hAnsi="Arial" w:cs="Arial"/>
          <w:b/>
          <w:sz w:val="24"/>
          <w:szCs w:val="24"/>
        </w:rPr>
        <w:t>Názov publikácie:</w:t>
      </w:r>
      <w:r w:rsidRPr="00B01210">
        <w:rPr>
          <w:rFonts w:ascii="TimesNewRomanPSMT" w:hAnsi="TimesNewRomanPSMT" w:cs="TimesNewRomanPSMT"/>
          <w:sz w:val="32"/>
          <w:szCs w:val="32"/>
        </w:rPr>
        <w:t xml:space="preserve"> </w:t>
      </w:r>
      <w:r w:rsidRPr="00B01210">
        <w:rPr>
          <w:rFonts w:ascii="Arial" w:hAnsi="Arial" w:cs="Arial"/>
          <w:sz w:val="24"/>
          <w:szCs w:val="24"/>
        </w:rPr>
        <w:t>DREVÁRSKY VÝSKUM</w:t>
      </w:r>
      <w:r>
        <w:rPr>
          <w:rFonts w:ascii="Arial" w:hAnsi="Arial" w:cs="Arial"/>
          <w:sz w:val="24"/>
          <w:szCs w:val="24"/>
        </w:rPr>
        <w:t>,</w:t>
      </w:r>
      <w:r w:rsidRPr="00B01210">
        <w:rPr>
          <w:rFonts w:ascii="Arial" w:hAnsi="Arial" w:cs="Arial"/>
          <w:sz w:val="24"/>
          <w:szCs w:val="24"/>
        </w:rPr>
        <w:t xml:space="preserve"> Ročník XXV 1980</w:t>
      </w:r>
      <w:r>
        <w:rPr>
          <w:rFonts w:ascii="Arial" w:hAnsi="Arial" w:cs="Arial"/>
          <w:sz w:val="24"/>
          <w:szCs w:val="24"/>
        </w:rPr>
        <w:t>,</w:t>
      </w:r>
      <w:r w:rsidRPr="00B01210">
        <w:rPr>
          <w:rFonts w:ascii="Arial" w:hAnsi="Arial" w:cs="Arial"/>
          <w:sz w:val="24"/>
          <w:szCs w:val="24"/>
        </w:rPr>
        <w:t xml:space="preserve"> Zväzok 2</w:t>
      </w:r>
      <w:r>
        <w:rPr>
          <w:rFonts w:ascii="Arial" w:hAnsi="Arial" w:cs="Arial"/>
          <w:sz w:val="24"/>
          <w:szCs w:val="24"/>
        </w:rPr>
        <w:t>-</w:t>
      </w:r>
      <w:r w:rsidRPr="00B0121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,str.53-64</w:t>
      </w:r>
    </w:p>
    <w:p w:rsidR="00DE6CF2" w:rsidRDefault="00DE6CF2" w:rsidP="004A612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E6CF2">
        <w:rPr>
          <w:rFonts w:ascii="Arial" w:hAnsi="Arial" w:cs="Arial"/>
          <w:b/>
          <w:sz w:val="24"/>
          <w:szCs w:val="24"/>
        </w:rPr>
        <w:t>Počet strán:</w:t>
      </w:r>
      <w:r>
        <w:rPr>
          <w:rFonts w:ascii="Arial" w:hAnsi="Arial" w:cs="Arial"/>
          <w:sz w:val="24"/>
          <w:szCs w:val="24"/>
        </w:rPr>
        <w:t xml:space="preserve"> </w:t>
      </w:r>
      <w:r w:rsidR="00B0020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="00020616">
        <w:rPr>
          <w:rFonts w:ascii="Arial" w:hAnsi="Arial" w:cs="Arial"/>
          <w:sz w:val="24"/>
          <w:szCs w:val="24"/>
        </w:rPr>
        <w:t>10</w:t>
      </w:r>
    </w:p>
    <w:p w:rsidR="00DE6CF2" w:rsidRPr="00DE6CF2" w:rsidRDefault="00DE6CF2" w:rsidP="004A612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DE6CF2">
        <w:rPr>
          <w:rFonts w:ascii="Arial" w:hAnsi="Arial" w:cs="Arial"/>
          <w:b/>
          <w:sz w:val="24"/>
          <w:szCs w:val="24"/>
        </w:rPr>
        <w:t>Počet tabuliek: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E6C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474434">
        <w:rPr>
          <w:rFonts w:ascii="Arial" w:hAnsi="Arial" w:cs="Arial"/>
          <w:sz w:val="24"/>
          <w:szCs w:val="24"/>
        </w:rPr>
        <w:t xml:space="preserve"> </w:t>
      </w:r>
      <w:r w:rsidRPr="00DE6CF2">
        <w:rPr>
          <w:rFonts w:ascii="Arial" w:hAnsi="Arial" w:cs="Arial"/>
          <w:sz w:val="24"/>
          <w:szCs w:val="24"/>
        </w:rPr>
        <w:t>2</w:t>
      </w:r>
    </w:p>
    <w:p w:rsidR="00DE6CF2" w:rsidRPr="00DE6CF2" w:rsidRDefault="00DE6CF2" w:rsidP="004A612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DE6CF2">
        <w:rPr>
          <w:rFonts w:ascii="Arial" w:hAnsi="Arial" w:cs="Arial"/>
          <w:b/>
          <w:sz w:val="24"/>
          <w:szCs w:val="24"/>
        </w:rPr>
        <w:t>Počet obrázkov:</w:t>
      </w:r>
      <w:r w:rsidRPr="00DE6CF2">
        <w:rPr>
          <w:rFonts w:ascii="Arial" w:hAnsi="Arial" w:cs="Arial"/>
          <w:sz w:val="24"/>
          <w:szCs w:val="24"/>
        </w:rPr>
        <w:t xml:space="preserve"> </w:t>
      </w:r>
      <w:r w:rsidR="00474434">
        <w:rPr>
          <w:rFonts w:ascii="Arial" w:hAnsi="Arial" w:cs="Arial"/>
          <w:sz w:val="24"/>
          <w:szCs w:val="24"/>
        </w:rPr>
        <w:t xml:space="preserve"> </w:t>
      </w:r>
      <w:r w:rsidRPr="00DE6CF2">
        <w:rPr>
          <w:rFonts w:ascii="Arial" w:hAnsi="Arial" w:cs="Arial"/>
          <w:sz w:val="24"/>
          <w:szCs w:val="24"/>
        </w:rPr>
        <w:t>3</w:t>
      </w:r>
    </w:p>
    <w:p w:rsidR="00DE6CF2" w:rsidRDefault="00DE6CF2" w:rsidP="004A612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E6CF2">
        <w:rPr>
          <w:rFonts w:ascii="Arial" w:hAnsi="Arial" w:cs="Arial"/>
          <w:b/>
          <w:sz w:val="24"/>
          <w:szCs w:val="24"/>
        </w:rPr>
        <w:t xml:space="preserve">Počet grafov: </w:t>
      </w:r>
      <w:r w:rsidRPr="00DE6CF2">
        <w:rPr>
          <w:rFonts w:ascii="Arial" w:hAnsi="Arial" w:cs="Arial"/>
          <w:sz w:val="24"/>
          <w:szCs w:val="24"/>
        </w:rPr>
        <w:t xml:space="preserve"> </w:t>
      </w:r>
      <w:r w:rsidR="00474434">
        <w:rPr>
          <w:rFonts w:ascii="Arial" w:hAnsi="Arial" w:cs="Arial"/>
          <w:sz w:val="24"/>
          <w:szCs w:val="24"/>
        </w:rPr>
        <w:t xml:space="preserve">   </w:t>
      </w:r>
      <w:r w:rsidR="00B00203">
        <w:rPr>
          <w:rFonts w:ascii="Arial" w:hAnsi="Arial" w:cs="Arial"/>
          <w:sz w:val="24"/>
          <w:szCs w:val="24"/>
        </w:rPr>
        <w:t xml:space="preserve"> </w:t>
      </w:r>
      <w:r w:rsidR="00474434">
        <w:rPr>
          <w:rFonts w:ascii="Arial" w:hAnsi="Arial" w:cs="Arial"/>
          <w:sz w:val="24"/>
          <w:szCs w:val="24"/>
        </w:rPr>
        <w:t xml:space="preserve"> </w:t>
      </w:r>
      <w:r w:rsidRPr="00DE6CF2">
        <w:rPr>
          <w:rFonts w:ascii="Arial" w:hAnsi="Arial" w:cs="Arial"/>
          <w:sz w:val="24"/>
          <w:szCs w:val="24"/>
        </w:rPr>
        <w:t>0</w:t>
      </w:r>
    </w:p>
    <w:p w:rsidR="00B01210" w:rsidRDefault="00DE6CF2" w:rsidP="004A612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DE6CF2">
        <w:rPr>
          <w:rFonts w:ascii="Arial" w:hAnsi="Arial" w:cs="Arial"/>
          <w:b/>
          <w:sz w:val="24"/>
          <w:szCs w:val="24"/>
        </w:rPr>
        <w:t xml:space="preserve">Obsah článku: </w:t>
      </w:r>
    </w:p>
    <w:p w:rsidR="00CB17B4" w:rsidRDefault="001A026A" w:rsidP="004A612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D874A0" w:rsidRPr="00D874A0" w:rsidRDefault="00D874A0" w:rsidP="00D874A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874A0">
        <w:rPr>
          <w:rFonts w:ascii="Arial" w:hAnsi="Arial" w:cs="Arial"/>
          <w:sz w:val="24"/>
          <w:szCs w:val="24"/>
        </w:rPr>
        <w:t>Drevokazné huby rozkladajú drevnú hmotu činnosťou svojich enzýmov. V</w:t>
      </w:r>
      <w:r>
        <w:rPr>
          <w:rFonts w:ascii="Arial" w:hAnsi="Arial" w:cs="Arial"/>
          <w:sz w:val="24"/>
          <w:szCs w:val="24"/>
        </w:rPr>
        <w:t> </w:t>
      </w:r>
      <w:r w:rsidRPr="00D874A0">
        <w:rPr>
          <w:rFonts w:ascii="Arial" w:hAnsi="Arial" w:cs="Arial"/>
          <w:sz w:val="24"/>
          <w:szCs w:val="24"/>
        </w:rPr>
        <w:t>priebehu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>rozkladu sa jednotlivé zložky dreva menia na jednoduchšie látky, ktoré sú</w:t>
      </w:r>
      <w:r>
        <w:rPr>
          <w:rFonts w:ascii="Arial" w:hAnsi="Arial" w:cs="Arial"/>
          <w:sz w:val="24"/>
          <w:szCs w:val="24"/>
        </w:rPr>
        <w:t xml:space="preserve"> </w:t>
      </w:r>
      <w:r w:rsidR="00020616">
        <w:rPr>
          <w:rFonts w:ascii="Arial" w:hAnsi="Arial" w:cs="Arial"/>
          <w:sz w:val="24"/>
          <w:szCs w:val="24"/>
        </w:rPr>
        <w:t>hubami metabolizované. Voľné</w:t>
      </w:r>
      <w:r w:rsidRPr="00D874A0">
        <w:rPr>
          <w:rFonts w:ascii="Arial" w:hAnsi="Arial" w:cs="Arial"/>
          <w:sz w:val="24"/>
          <w:szCs w:val="24"/>
        </w:rPr>
        <w:t xml:space="preserve"> radikály vznikajú v</w:t>
      </w:r>
      <w:r>
        <w:rPr>
          <w:rFonts w:ascii="Arial" w:hAnsi="Arial" w:cs="Arial"/>
          <w:sz w:val="24"/>
          <w:szCs w:val="24"/>
        </w:rPr>
        <w:t> </w:t>
      </w:r>
      <w:r w:rsidRPr="00D874A0">
        <w:rPr>
          <w:rFonts w:ascii="Arial" w:hAnsi="Arial" w:cs="Arial"/>
          <w:sz w:val="24"/>
          <w:szCs w:val="24"/>
        </w:rPr>
        <w:t>biologických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>systémoch aj enzymatickou činnosťou, čo sa už potv</w:t>
      </w:r>
      <w:r w:rsidR="00020616">
        <w:rPr>
          <w:rFonts w:ascii="Arial" w:hAnsi="Arial" w:cs="Arial"/>
          <w:sz w:val="24"/>
          <w:szCs w:val="24"/>
        </w:rPr>
        <w:t>rdilo aj pri práci s drevom</w:t>
      </w:r>
      <w:r w:rsidRPr="00D874A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 xml:space="preserve">Ukazuje sa, že obsah </w:t>
      </w:r>
      <w:r w:rsidR="00020616" w:rsidRPr="00D874A0">
        <w:rPr>
          <w:rFonts w:ascii="Arial" w:hAnsi="Arial" w:cs="Arial"/>
          <w:sz w:val="24"/>
          <w:szCs w:val="24"/>
        </w:rPr>
        <w:t>voľných</w:t>
      </w:r>
      <w:r w:rsidRPr="00D874A0">
        <w:rPr>
          <w:rFonts w:ascii="Arial" w:hAnsi="Arial" w:cs="Arial"/>
          <w:sz w:val="24"/>
          <w:szCs w:val="24"/>
        </w:rPr>
        <w:t xml:space="preserve"> radikálov je dôležitou charakteristikou dreva poškodeného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>hubami.</w:t>
      </w:r>
    </w:p>
    <w:p w:rsidR="00D874A0" w:rsidRPr="00D874A0" w:rsidRDefault="00D874A0" w:rsidP="00D874A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874A0">
        <w:rPr>
          <w:rFonts w:ascii="Arial" w:hAnsi="Arial" w:cs="Arial"/>
          <w:sz w:val="24"/>
          <w:szCs w:val="24"/>
        </w:rPr>
        <w:t>Cieľ</w:t>
      </w:r>
      <w:r w:rsidR="00020616">
        <w:rPr>
          <w:rFonts w:ascii="Arial" w:hAnsi="Arial" w:cs="Arial"/>
          <w:sz w:val="24"/>
          <w:szCs w:val="24"/>
        </w:rPr>
        <w:t>om</w:t>
      </w:r>
      <w:r w:rsidRPr="00D874A0">
        <w:rPr>
          <w:rFonts w:ascii="Arial" w:hAnsi="Arial" w:cs="Arial"/>
          <w:sz w:val="24"/>
          <w:szCs w:val="24"/>
        </w:rPr>
        <w:t xml:space="preserve"> práce bolo zistiť uvažovanú zmenu obsahu </w:t>
      </w:r>
      <w:r w:rsidR="00020616" w:rsidRPr="00D874A0">
        <w:rPr>
          <w:rFonts w:ascii="Arial" w:hAnsi="Arial" w:cs="Arial"/>
          <w:sz w:val="24"/>
          <w:szCs w:val="24"/>
        </w:rPr>
        <w:t>voľných</w:t>
      </w:r>
      <w:r w:rsidRPr="00D874A0">
        <w:rPr>
          <w:rFonts w:ascii="Arial" w:hAnsi="Arial" w:cs="Arial"/>
          <w:sz w:val="24"/>
          <w:szCs w:val="24"/>
        </w:rPr>
        <w:t xml:space="preserve"> radikálov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>v smrekovom dreve vyvolanú činnosťou húb hnedej hniloby a zistené koncentrácie</w:t>
      </w:r>
      <w:r>
        <w:rPr>
          <w:rFonts w:ascii="Arial" w:hAnsi="Arial" w:cs="Arial"/>
          <w:sz w:val="24"/>
          <w:szCs w:val="24"/>
        </w:rPr>
        <w:t xml:space="preserve"> </w:t>
      </w:r>
      <w:r w:rsidR="00020616" w:rsidRPr="00D874A0">
        <w:rPr>
          <w:rFonts w:ascii="Arial" w:hAnsi="Arial" w:cs="Arial"/>
          <w:sz w:val="24"/>
          <w:szCs w:val="24"/>
        </w:rPr>
        <w:t>voľných</w:t>
      </w:r>
      <w:r w:rsidRPr="00D874A0">
        <w:rPr>
          <w:rFonts w:ascii="Arial" w:hAnsi="Arial" w:cs="Arial"/>
          <w:sz w:val="24"/>
          <w:szCs w:val="24"/>
        </w:rPr>
        <w:t xml:space="preserve"> radikálov porovnať so stupňom poškodenia dreva vyjadreným úbytkami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 xml:space="preserve">hmotnosti dreva. Na zistenie obsahu </w:t>
      </w:r>
      <w:r w:rsidR="00020616" w:rsidRPr="00D874A0">
        <w:rPr>
          <w:rFonts w:ascii="Arial" w:hAnsi="Arial" w:cs="Arial"/>
          <w:sz w:val="24"/>
          <w:szCs w:val="24"/>
        </w:rPr>
        <w:t>voľných</w:t>
      </w:r>
      <w:r w:rsidRPr="00D874A0">
        <w:rPr>
          <w:rFonts w:ascii="Arial" w:hAnsi="Arial" w:cs="Arial"/>
          <w:sz w:val="24"/>
          <w:szCs w:val="24"/>
        </w:rPr>
        <w:t xml:space="preserve"> radikálov v experimentálnom materiáli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 xml:space="preserve">sme použili metódu elektrónovej </w:t>
      </w:r>
      <w:proofErr w:type="spellStart"/>
      <w:r w:rsidRPr="00D874A0">
        <w:rPr>
          <w:rFonts w:ascii="Arial" w:hAnsi="Arial" w:cs="Arial"/>
          <w:sz w:val="24"/>
          <w:szCs w:val="24"/>
        </w:rPr>
        <w:t>paramagnetickej</w:t>
      </w:r>
      <w:proofErr w:type="spellEnd"/>
      <w:r w:rsidRPr="00D874A0">
        <w:rPr>
          <w:rFonts w:ascii="Arial" w:hAnsi="Arial" w:cs="Arial"/>
          <w:sz w:val="24"/>
          <w:szCs w:val="24"/>
        </w:rPr>
        <w:t xml:space="preserve"> rezo</w:t>
      </w:r>
      <w:r w:rsidR="00020616">
        <w:rPr>
          <w:rFonts w:ascii="Arial" w:hAnsi="Arial" w:cs="Arial"/>
          <w:sz w:val="24"/>
          <w:szCs w:val="24"/>
        </w:rPr>
        <w:t>nancie</w:t>
      </w:r>
      <w:r w:rsidR="00B00203">
        <w:rPr>
          <w:rFonts w:ascii="Arial" w:hAnsi="Arial" w:cs="Arial"/>
          <w:sz w:val="24"/>
          <w:szCs w:val="24"/>
        </w:rPr>
        <w:t xml:space="preserve"> (EPR)</w:t>
      </w:r>
      <w:r w:rsidRPr="00D874A0">
        <w:rPr>
          <w:rFonts w:ascii="Arial" w:hAnsi="Arial" w:cs="Arial"/>
          <w:sz w:val="24"/>
          <w:szCs w:val="24"/>
        </w:rPr>
        <w:t>.</w:t>
      </w:r>
    </w:p>
    <w:p w:rsidR="00B00203" w:rsidRPr="00D874A0" w:rsidRDefault="00D874A0" w:rsidP="00D874A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874A0">
        <w:rPr>
          <w:rFonts w:ascii="Arial" w:hAnsi="Arial" w:cs="Arial"/>
          <w:sz w:val="24"/>
          <w:szCs w:val="24"/>
        </w:rPr>
        <w:t>Pre experimentálne práce, cieľom ktorých bolo zistiť závislosť koncentrácie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>voľných radikálov od stupňa poškodenia dreva drevokaznými hubami, sme vybrali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 xml:space="preserve">smrekové </w:t>
      </w:r>
      <w:r w:rsidR="00020616"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 xml:space="preserve">drevo a drevokazné huby hnedej hniloby </w:t>
      </w:r>
      <w:proofErr w:type="spellStart"/>
      <w:r w:rsidRPr="00D874A0">
        <w:rPr>
          <w:rFonts w:ascii="Arial" w:hAnsi="Arial" w:cs="Arial"/>
          <w:i/>
          <w:iCs/>
          <w:sz w:val="24"/>
          <w:szCs w:val="24"/>
        </w:rPr>
        <w:t>Coniophora</w:t>
      </w:r>
      <w:proofErr w:type="spellEnd"/>
      <w:r w:rsidRPr="00D874A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D874A0">
        <w:rPr>
          <w:rFonts w:ascii="Arial" w:hAnsi="Arial" w:cs="Arial"/>
          <w:i/>
          <w:iCs/>
          <w:sz w:val="24"/>
          <w:szCs w:val="24"/>
        </w:rPr>
        <w:t>puteana</w:t>
      </w:r>
      <w:proofErr w:type="spellEnd"/>
      <w:r w:rsidRPr="00D874A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874A0">
        <w:rPr>
          <w:rFonts w:ascii="Arial" w:hAnsi="Arial" w:cs="Arial"/>
          <w:i/>
          <w:iCs/>
          <w:sz w:val="24"/>
          <w:szCs w:val="24"/>
        </w:rPr>
        <w:t>Merulius</w:t>
      </w:r>
      <w:proofErr w:type="spellEnd"/>
      <w:r w:rsidRPr="00D874A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D874A0">
        <w:rPr>
          <w:rFonts w:ascii="Arial" w:hAnsi="Arial" w:cs="Arial"/>
          <w:i/>
          <w:iCs/>
          <w:sz w:val="24"/>
          <w:szCs w:val="24"/>
        </w:rPr>
        <w:t>lacrymans</w:t>
      </w:r>
      <w:proofErr w:type="spellEnd"/>
      <w:r w:rsidR="00020616">
        <w:rPr>
          <w:rFonts w:ascii="Arial" w:hAnsi="Arial" w:cs="Arial"/>
          <w:i/>
          <w:iCs/>
          <w:sz w:val="24"/>
          <w:szCs w:val="24"/>
        </w:rPr>
        <w:t>.</w:t>
      </w:r>
      <w:r w:rsidRPr="00D874A0">
        <w:rPr>
          <w:rFonts w:ascii="Arial" w:hAnsi="Arial" w:cs="Arial"/>
          <w:sz w:val="24"/>
          <w:szCs w:val="24"/>
        </w:rPr>
        <w:t xml:space="preserve"> Skúšobné telesá mali tvar hranolčekov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>roz</w:t>
      </w:r>
      <w:r w:rsidR="00020616">
        <w:rPr>
          <w:rFonts w:ascii="Arial" w:hAnsi="Arial" w:cs="Arial"/>
          <w:sz w:val="24"/>
          <w:szCs w:val="24"/>
        </w:rPr>
        <w:t>merov 1 x 1 x 1,5 cm</w:t>
      </w:r>
      <w:r w:rsidRPr="00D874A0">
        <w:rPr>
          <w:rFonts w:ascii="Arial" w:hAnsi="Arial" w:cs="Arial"/>
          <w:sz w:val="24"/>
          <w:szCs w:val="24"/>
        </w:rPr>
        <w:t>. Celkový počet skúšobných telies sme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>náhodným výberom rozdelili do 6 skupín po 50 kusov. Päť skupín bolo určených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>na exponovanie hubou s odstupňovaným (trojtýždňovým) časom odberu,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>šiesta neexponovaná slúžila na porovnanie.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>Huby sa počas 30 dní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>kultivovali na šikmých pôdach v skúmavkách s 3 % roztokom sladu a 1,5 %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 xml:space="preserve">roztokom agaru. Po tomto čase, keď bolo </w:t>
      </w:r>
      <w:proofErr w:type="spellStart"/>
      <w:r w:rsidRPr="00D874A0">
        <w:rPr>
          <w:rFonts w:ascii="Arial" w:hAnsi="Arial" w:cs="Arial"/>
          <w:sz w:val="24"/>
          <w:szCs w:val="24"/>
        </w:rPr>
        <w:t>mycélium</w:t>
      </w:r>
      <w:proofErr w:type="spellEnd"/>
      <w:r w:rsidRPr="00D874A0">
        <w:rPr>
          <w:rFonts w:ascii="Arial" w:hAnsi="Arial" w:cs="Arial"/>
          <w:sz w:val="24"/>
          <w:szCs w:val="24"/>
        </w:rPr>
        <w:t xml:space="preserve"> dostatočne rozrastené, sa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 xml:space="preserve">očkovali pokusné banky, v ktorých </w:t>
      </w:r>
      <w:proofErr w:type="spellStart"/>
      <w:r w:rsidRPr="00D874A0">
        <w:rPr>
          <w:rFonts w:ascii="Arial" w:hAnsi="Arial" w:cs="Arial"/>
          <w:sz w:val="24"/>
          <w:szCs w:val="24"/>
        </w:rPr>
        <w:t>mycélium</w:t>
      </w:r>
      <w:proofErr w:type="spellEnd"/>
      <w:r w:rsidRPr="00D874A0">
        <w:rPr>
          <w:rFonts w:ascii="Arial" w:hAnsi="Arial" w:cs="Arial"/>
          <w:sz w:val="24"/>
          <w:szCs w:val="24"/>
        </w:rPr>
        <w:t xml:space="preserve"> rástlo 62 dní.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>Vysušené, odvážené a potom prehriatou parou sterilizované smrekové telesá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 xml:space="preserve">sa uložili na rozrastené </w:t>
      </w:r>
      <w:proofErr w:type="spellStart"/>
      <w:r w:rsidRPr="00D874A0">
        <w:rPr>
          <w:rFonts w:ascii="Arial" w:hAnsi="Arial" w:cs="Arial"/>
          <w:sz w:val="24"/>
          <w:szCs w:val="24"/>
        </w:rPr>
        <w:t>mycélium</w:t>
      </w:r>
      <w:proofErr w:type="spellEnd"/>
      <w:r w:rsidRPr="00D874A0">
        <w:rPr>
          <w:rFonts w:ascii="Arial" w:hAnsi="Arial" w:cs="Arial"/>
          <w:sz w:val="24"/>
          <w:szCs w:val="24"/>
        </w:rPr>
        <w:t>, vždy po 10 kusov do jednej banky.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>Po skončení príslušnej doby exponovania hubou sme skúšobné telesá odobrali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 xml:space="preserve">z </w:t>
      </w:r>
      <w:proofErr w:type="spellStart"/>
      <w:r w:rsidRPr="00D874A0">
        <w:rPr>
          <w:rFonts w:ascii="Arial" w:hAnsi="Arial" w:cs="Arial"/>
          <w:sz w:val="24"/>
          <w:szCs w:val="24"/>
        </w:rPr>
        <w:t>baniek</w:t>
      </w:r>
      <w:proofErr w:type="spellEnd"/>
      <w:r w:rsidRPr="00D874A0">
        <w:rPr>
          <w:rFonts w:ascii="Arial" w:hAnsi="Arial" w:cs="Arial"/>
          <w:sz w:val="24"/>
          <w:szCs w:val="24"/>
        </w:rPr>
        <w:t xml:space="preserve"> a opláchli vodou. Vysušením skúšobných telies pri teplote 103 ±2 °C sa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>činnosť húb prerušila. Vysušené skúšobné telesá sme odvážili a z rozdielov hmotností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>v absolútne suchom stave pred začatím pokusu a po exponovaní hubou sme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>vypočítali pre kaž</w:t>
      </w:r>
      <w:r>
        <w:rPr>
          <w:rFonts w:ascii="Arial" w:hAnsi="Arial" w:cs="Arial"/>
          <w:sz w:val="24"/>
          <w:szCs w:val="24"/>
        </w:rPr>
        <w:t xml:space="preserve">dé teleso </w:t>
      </w:r>
      <w:r w:rsidRPr="00D874A0">
        <w:rPr>
          <w:rFonts w:ascii="Arial" w:hAnsi="Arial" w:cs="Arial"/>
          <w:sz w:val="24"/>
          <w:szCs w:val="24"/>
        </w:rPr>
        <w:t>úbytok hmotnosti.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 xml:space="preserve">Na určenie obsahu </w:t>
      </w:r>
      <w:r w:rsidR="00020616">
        <w:rPr>
          <w:rFonts w:ascii="Arial" w:hAnsi="Arial" w:cs="Arial"/>
          <w:sz w:val="24"/>
          <w:szCs w:val="24"/>
        </w:rPr>
        <w:t>voľných</w:t>
      </w:r>
      <w:r w:rsidRPr="00D874A0">
        <w:rPr>
          <w:rFonts w:ascii="Arial" w:hAnsi="Arial" w:cs="Arial"/>
          <w:sz w:val="24"/>
          <w:szCs w:val="24"/>
        </w:rPr>
        <w:t xml:space="preserve"> radikálov metódou EPR sme z telies odobrali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>vzorky hrúbky asi 2 mm a dĺžky asi 15 mm, ktoré sme vložili do tenkostenných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>sklených ampúl a ampule sme zatavili.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 xml:space="preserve">Koncentrácii </w:t>
      </w:r>
      <w:r w:rsidR="00020616" w:rsidRPr="00D874A0">
        <w:rPr>
          <w:rFonts w:ascii="Arial" w:hAnsi="Arial" w:cs="Arial"/>
          <w:sz w:val="24"/>
          <w:szCs w:val="24"/>
        </w:rPr>
        <w:t>voľných</w:t>
      </w:r>
      <w:r w:rsidRPr="00D874A0">
        <w:rPr>
          <w:rFonts w:ascii="Arial" w:hAnsi="Arial" w:cs="Arial"/>
          <w:sz w:val="24"/>
          <w:szCs w:val="24"/>
        </w:rPr>
        <w:t xml:space="preserve"> radikálov príslušnej vzorky sme priradili hodnotu úbytku</w:t>
      </w:r>
      <w:r w:rsidR="00020616"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 xml:space="preserve">hmotnosti toho skúšobného telesa, z ktorého bola vzorka </w:t>
      </w:r>
      <w:proofErr w:type="spellStart"/>
      <w:r w:rsidRPr="00D874A0">
        <w:rPr>
          <w:rFonts w:ascii="Arial" w:hAnsi="Arial" w:cs="Arial"/>
          <w:sz w:val="24"/>
          <w:szCs w:val="24"/>
        </w:rPr>
        <w:t>vymanipulovaná</w:t>
      </w:r>
      <w:proofErr w:type="spellEnd"/>
      <w:r w:rsidRPr="00D874A0">
        <w:rPr>
          <w:rFonts w:ascii="Arial" w:hAnsi="Arial" w:cs="Arial"/>
          <w:sz w:val="24"/>
          <w:szCs w:val="24"/>
        </w:rPr>
        <w:t>.</w:t>
      </w:r>
      <w:r w:rsidR="00020616"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 xml:space="preserve">Z </w:t>
      </w:r>
      <w:r w:rsidRPr="00D874A0">
        <w:rPr>
          <w:rFonts w:ascii="Arial" w:hAnsi="Arial" w:cs="Arial"/>
          <w:sz w:val="24"/>
          <w:szCs w:val="24"/>
        </w:rPr>
        <w:lastRenderedPageBreak/>
        <w:t xml:space="preserve">dôvodu zistenia tepelnej stability </w:t>
      </w:r>
      <w:r w:rsidR="00020616" w:rsidRPr="00D874A0">
        <w:rPr>
          <w:rFonts w:ascii="Arial" w:hAnsi="Arial" w:cs="Arial"/>
          <w:sz w:val="24"/>
          <w:szCs w:val="24"/>
        </w:rPr>
        <w:t>voľných</w:t>
      </w:r>
      <w:r w:rsidRPr="00D874A0">
        <w:rPr>
          <w:rFonts w:ascii="Arial" w:hAnsi="Arial" w:cs="Arial"/>
          <w:sz w:val="24"/>
          <w:szCs w:val="24"/>
        </w:rPr>
        <w:t xml:space="preserve"> radikálov vzniknutých v</w:t>
      </w:r>
      <w:r w:rsidR="00020616">
        <w:rPr>
          <w:rFonts w:ascii="Arial" w:hAnsi="Arial" w:cs="Arial"/>
          <w:sz w:val="24"/>
          <w:szCs w:val="24"/>
        </w:rPr>
        <w:t> </w:t>
      </w:r>
      <w:r w:rsidRPr="00D874A0">
        <w:rPr>
          <w:rFonts w:ascii="Arial" w:hAnsi="Arial" w:cs="Arial"/>
          <w:sz w:val="24"/>
          <w:szCs w:val="24"/>
        </w:rPr>
        <w:t>dreve</w:t>
      </w:r>
      <w:r w:rsidR="00020616"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 xml:space="preserve">činnosťou drevokazných húb sme vybrané vzorky dreva po prvom snímaní spektier ešte raz 24 hodín </w:t>
      </w:r>
      <w:r w:rsidRPr="00D874A0">
        <w:rPr>
          <w:rFonts w:ascii="Arial" w:hAnsi="Arial" w:cs="Arial"/>
          <w:i/>
          <w:iCs/>
          <w:sz w:val="24"/>
          <w:szCs w:val="24"/>
        </w:rPr>
        <w:t xml:space="preserve">sušili </w:t>
      </w:r>
      <w:r w:rsidRPr="00D874A0">
        <w:rPr>
          <w:rFonts w:ascii="Arial" w:hAnsi="Arial" w:cs="Arial"/>
          <w:sz w:val="24"/>
          <w:szCs w:val="24"/>
        </w:rPr>
        <w:t xml:space="preserve">pri teplote </w:t>
      </w:r>
      <w:r w:rsidR="00020616">
        <w:rPr>
          <w:rFonts w:ascii="Arial" w:hAnsi="Arial" w:cs="Arial"/>
          <w:sz w:val="24"/>
          <w:szCs w:val="24"/>
        </w:rPr>
        <w:t xml:space="preserve">103 °C a merali ich signál </w:t>
      </w:r>
      <w:r w:rsidRPr="00D874A0">
        <w:rPr>
          <w:rFonts w:ascii="Arial" w:hAnsi="Arial" w:cs="Arial"/>
          <w:sz w:val="24"/>
          <w:szCs w:val="24"/>
        </w:rPr>
        <w:t>.</w:t>
      </w:r>
    </w:p>
    <w:p w:rsidR="00D874A0" w:rsidRPr="00D874A0" w:rsidRDefault="00D874A0" w:rsidP="00B0020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874A0">
        <w:rPr>
          <w:rFonts w:ascii="Arial" w:hAnsi="Arial" w:cs="Arial"/>
          <w:sz w:val="24"/>
          <w:szCs w:val="24"/>
        </w:rPr>
        <w:t>Z vykonaných prác na smrekovom dreve poškodenom drevokaznými hubami</w:t>
      </w:r>
      <w:r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 xml:space="preserve">hnedej hniloby </w:t>
      </w:r>
      <w:proofErr w:type="spellStart"/>
      <w:r w:rsidRPr="00D874A0">
        <w:rPr>
          <w:rFonts w:ascii="Arial" w:hAnsi="Arial" w:cs="Arial"/>
          <w:i/>
          <w:iCs/>
          <w:sz w:val="24"/>
          <w:szCs w:val="24"/>
        </w:rPr>
        <w:t>Coniophora</w:t>
      </w:r>
      <w:proofErr w:type="spellEnd"/>
      <w:r w:rsidRPr="00D874A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D874A0">
        <w:rPr>
          <w:rFonts w:ascii="Arial" w:hAnsi="Arial" w:cs="Arial"/>
          <w:i/>
          <w:iCs/>
          <w:sz w:val="24"/>
          <w:szCs w:val="24"/>
        </w:rPr>
        <w:t>puteana</w:t>
      </w:r>
      <w:proofErr w:type="spellEnd"/>
      <w:r w:rsidRPr="00D874A0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D874A0">
        <w:rPr>
          <w:rFonts w:ascii="Arial" w:hAnsi="Arial" w:cs="Arial"/>
          <w:i/>
          <w:iCs/>
          <w:sz w:val="24"/>
          <w:szCs w:val="24"/>
        </w:rPr>
        <w:t>Merulius</w:t>
      </w:r>
      <w:proofErr w:type="spellEnd"/>
      <w:r w:rsidRPr="00D874A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D874A0">
        <w:rPr>
          <w:rFonts w:ascii="Arial" w:hAnsi="Arial" w:cs="Arial"/>
          <w:i/>
          <w:iCs/>
          <w:sz w:val="24"/>
          <w:szCs w:val="24"/>
        </w:rPr>
        <w:t>lacrymans</w:t>
      </w:r>
      <w:proofErr w:type="spellEnd"/>
      <w:r w:rsidRPr="00D874A0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>vyplynuli tieto uzávery:</w:t>
      </w:r>
    </w:p>
    <w:p w:rsidR="00D874A0" w:rsidRPr="00D874A0" w:rsidRDefault="00D874A0" w:rsidP="00B002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874A0">
        <w:rPr>
          <w:rFonts w:ascii="Arial" w:hAnsi="Arial" w:cs="Arial"/>
          <w:sz w:val="24"/>
          <w:szCs w:val="24"/>
        </w:rPr>
        <w:t xml:space="preserve">— koncentrácia </w:t>
      </w:r>
      <w:r w:rsidR="00B00203" w:rsidRPr="00D874A0">
        <w:rPr>
          <w:rFonts w:ascii="Arial" w:hAnsi="Arial" w:cs="Arial"/>
          <w:sz w:val="24"/>
          <w:szCs w:val="24"/>
        </w:rPr>
        <w:t>voľných</w:t>
      </w:r>
      <w:r w:rsidRPr="00D874A0">
        <w:rPr>
          <w:rFonts w:ascii="Arial" w:hAnsi="Arial" w:cs="Arial"/>
          <w:sz w:val="24"/>
          <w:szCs w:val="24"/>
        </w:rPr>
        <w:t xml:space="preserve"> radikálov vzrástla z hodnoty 1,25.1016 </w:t>
      </w:r>
      <w:proofErr w:type="spellStart"/>
      <w:r w:rsidRPr="00D874A0">
        <w:rPr>
          <w:rFonts w:ascii="Arial" w:hAnsi="Arial" w:cs="Arial"/>
          <w:sz w:val="24"/>
          <w:szCs w:val="24"/>
        </w:rPr>
        <w:t>spin</w:t>
      </w:r>
      <w:proofErr w:type="spellEnd"/>
      <w:r w:rsidRPr="00D874A0">
        <w:rPr>
          <w:rFonts w:ascii="Arial" w:hAnsi="Arial" w:cs="Arial"/>
          <w:sz w:val="24"/>
          <w:szCs w:val="24"/>
        </w:rPr>
        <w:t>/g pre</w:t>
      </w:r>
      <w:r w:rsidR="00B00203"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 xml:space="preserve">neporušené smrekové drevo na hodnotu 5,73.1016 </w:t>
      </w:r>
      <w:proofErr w:type="spellStart"/>
      <w:r w:rsidRPr="00D874A0">
        <w:rPr>
          <w:rFonts w:ascii="Arial" w:hAnsi="Arial" w:cs="Arial"/>
          <w:sz w:val="24"/>
          <w:szCs w:val="24"/>
        </w:rPr>
        <w:t>spin</w:t>
      </w:r>
      <w:proofErr w:type="spellEnd"/>
      <w:r w:rsidRPr="00D874A0">
        <w:rPr>
          <w:rFonts w:ascii="Arial" w:hAnsi="Arial" w:cs="Arial"/>
          <w:sz w:val="24"/>
          <w:szCs w:val="24"/>
        </w:rPr>
        <w:t>/g pre drevo s</w:t>
      </w:r>
      <w:r w:rsidR="00B00203">
        <w:rPr>
          <w:rFonts w:ascii="Arial" w:hAnsi="Arial" w:cs="Arial"/>
          <w:sz w:val="24"/>
          <w:szCs w:val="24"/>
        </w:rPr>
        <w:t> </w:t>
      </w:r>
      <w:r w:rsidRPr="00D874A0">
        <w:rPr>
          <w:rFonts w:ascii="Arial" w:hAnsi="Arial" w:cs="Arial"/>
          <w:sz w:val="24"/>
          <w:szCs w:val="24"/>
        </w:rPr>
        <w:t>úbytkom</w:t>
      </w:r>
      <w:r w:rsidR="00B00203"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 xml:space="preserve">hmotnosti 42,5 % (huba </w:t>
      </w:r>
      <w:proofErr w:type="spellStart"/>
      <w:r w:rsidRPr="00D874A0">
        <w:rPr>
          <w:rFonts w:ascii="Arial" w:hAnsi="Arial" w:cs="Arial"/>
          <w:i/>
          <w:iCs/>
          <w:sz w:val="24"/>
          <w:szCs w:val="24"/>
        </w:rPr>
        <w:t>Coniophora</w:t>
      </w:r>
      <w:proofErr w:type="spellEnd"/>
      <w:r w:rsidRPr="00D874A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D874A0">
        <w:rPr>
          <w:rFonts w:ascii="Arial" w:hAnsi="Arial" w:cs="Arial"/>
          <w:i/>
          <w:iCs/>
          <w:sz w:val="24"/>
          <w:szCs w:val="24"/>
        </w:rPr>
        <w:t>puteana</w:t>
      </w:r>
      <w:proofErr w:type="spellEnd"/>
      <w:r w:rsidRPr="00D874A0">
        <w:rPr>
          <w:rFonts w:ascii="Arial" w:hAnsi="Arial" w:cs="Arial"/>
          <w:sz w:val="24"/>
          <w:szCs w:val="24"/>
        </w:rPr>
        <w:t>). Preukaznejší vzrast koncentrácie</w:t>
      </w:r>
      <w:r w:rsidR="00B00203">
        <w:rPr>
          <w:rFonts w:ascii="Arial" w:hAnsi="Arial" w:cs="Arial"/>
          <w:sz w:val="24"/>
          <w:szCs w:val="24"/>
        </w:rPr>
        <w:t xml:space="preserve"> </w:t>
      </w:r>
      <w:r w:rsidR="00B00203" w:rsidRPr="00D874A0">
        <w:rPr>
          <w:rFonts w:ascii="Arial" w:hAnsi="Arial" w:cs="Arial"/>
          <w:sz w:val="24"/>
          <w:szCs w:val="24"/>
        </w:rPr>
        <w:t>voľných</w:t>
      </w:r>
      <w:r w:rsidRPr="00D874A0">
        <w:rPr>
          <w:rFonts w:ascii="Arial" w:hAnsi="Arial" w:cs="Arial"/>
          <w:sz w:val="24"/>
          <w:szCs w:val="24"/>
        </w:rPr>
        <w:t xml:space="preserve"> radikálov sa však pozoroval až pri úbytkoch hmotnosti väčš</w:t>
      </w:r>
      <w:r w:rsidR="004D2981">
        <w:rPr>
          <w:rFonts w:ascii="Arial" w:hAnsi="Arial" w:cs="Arial"/>
          <w:sz w:val="24"/>
          <w:szCs w:val="24"/>
        </w:rPr>
        <w:t xml:space="preserve">ích ako 20 % </w:t>
      </w:r>
    </w:p>
    <w:p w:rsidR="00D874A0" w:rsidRPr="00D874A0" w:rsidRDefault="00D874A0" w:rsidP="00B002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874A0">
        <w:rPr>
          <w:rFonts w:ascii="Arial" w:hAnsi="Arial" w:cs="Arial"/>
          <w:sz w:val="24"/>
          <w:szCs w:val="24"/>
        </w:rPr>
        <w:t xml:space="preserve">— v poškodenom dreve experimentálne zistené </w:t>
      </w:r>
      <w:r w:rsidR="00B00203" w:rsidRPr="00D874A0">
        <w:rPr>
          <w:rFonts w:ascii="Arial" w:hAnsi="Arial" w:cs="Arial"/>
          <w:sz w:val="24"/>
          <w:szCs w:val="24"/>
        </w:rPr>
        <w:t>voľné</w:t>
      </w:r>
      <w:r w:rsidRPr="00D874A0">
        <w:rPr>
          <w:rFonts w:ascii="Arial" w:hAnsi="Arial" w:cs="Arial"/>
          <w:sz w:val="24"/>
          <w:szCs w:val="24"/>
        </w:rPr>
        <w:t xml:space="preserve"> radikály prislúchajú ich</w:t>
      </w:r>
      <w:r w:rsidR="00B00203"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 xml:space="preserve">stabilnejšej zložke, ktorej hodnota sa významne neznížila ani opätovným </w:t>
      </w:r>
      <w:r w:rsidRPr="00D874A0">
        <w:rPr>
          <w:rFonts w:ascii="Arial" w:hAnsi="Arial" w:cs="Arial"/>
          <w:i/>
          <w:iCs/>
          <w:sz w:val="24"/>
          <w:szCs w:val="24"/>
        </w:rPr>
        <w:t>sušením</w:t>
      </w:r>
      <w:r w:rsidR="00B00203">
        <w:rPr>
          <w:rFonts w:ascii="Arial" w:hAnsi="Arial" w:cs="Arial"/>
          <w:sz w:val="24"/>
          <w:szCs w:val="24"/>
        </w:rPr>
        <w:t xml:space="preserve"> </w:t>
      </w:r>
      <w:r w:rsidR="004D2981">
        <w:rPr>
          <w:rFonts w:ascii="Arial" w:hAnsi="Arial" w:cs="Arial"/>
          <w:sz w:val="24"/>
          <w:szCs w:val="24"/>
        </w:rPr>
        <w:t>pri teplote 103 °C</w:t>
      </w:r>
    </w:p>
    <w:p w:rsidR="00D874A0" w:rsidRPr="00D874A0" w:rsidRDefault="00D874A0" w:rsidP="00B002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874A0">
        <w:rPr>
          <w:rFonts w:ascii="Arial" w:hAnsi="Arial" w:cs="Arial"/>
          <w:sz w:val="24"/>
          <w:szCs w:val="24"/>
        </w:rPr>
        <w:t xml:space="preserve">— celkovú skutočnú hodnotu obsahu </w:t>
      </w:r>
      <w:r w:rsidR="00B00203" w:rsidRPr="00D874A0">
        <w:rPr>
          <w:rFonts w:ascii="Arial" w:hAnsi="Arial" w:cs="Arial"/>
          <w:sz w:val="24"/>
          <w:szCs w:val="24"/>
        </w:rPr>
        <w:t>voľných</w:t>
      </w:r>
      <w:r w:rsidRPr="00D874A0">
        <w:rPr>
          <w:rFonts w:ascii="Arial" w:hAnsi="Arial" w:cs="Arial"/>
          <w:sz w:val="24"/>
          <w:szCs w:val="24"/>
        </w:rPr>
        <w:t xml:space="preserve"> radikálov v dreve, ihneď po</w:t>
      </w:r>
      <w:r w:rsidR="00B00203"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>exponovaní hubami, nie je možné zistiť metódou EPR z dôvodov negatívneho</w:t>
      </w:r>
      <w:r w:rsidR="00B00203"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>vplyvu vysok</w:t>
      </w:r>
      <w:r w:rsidR="004D2981">
        <w:rPr>
          <w:rFonts w:ascii="Arial" w:hAnsi="Arial" w:cs="Arial"/>
          <w:sz w:val="24"/>
          <w:szCs w:val="24"/>
        </w:rPr>
        <w:t>ej vlhkosti dreva na metódu EPR</w:t>
      </w:r>
    </w:p>
    <w:p w:rsidR="00D874A0" w:rsidRPr="00D874A0" w:rsidRDefault="00D874A0" w:rsidP="00B002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874A0">
        <w:rPr>
          <w:rFonts w:ascii="Arial" w:hAnsi="Arial" w:cs="Arial"/>
          <w:sz w:val="24"/>
          <w:szCs w:val="24"/>
        </w:rPr>
        <w:t xml:space="preserve">— </w:t>
      </w:r>
      <w:r w:rsidR="004D2981"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>zvýšenie obsahu voľných radikálov v dreve poškodenom hubami hnedej</w:t>
      </w:r>
      <w:r w:rsidR="00B00203">
        <w:rPr>
          <w:rFonts w:ascii="Arial" w:hAnsi="Arial" w:cs="Arial"/>
          <w:sz w:val="24"/>
          <w:szCs w:val="24"/>
        </w:rPr>
        <w:t xml:space="preserve"> hniloby v </w:t>
      </w:r>
      <w:r w:rsidRPr="00D874A0">
        <w:rPr>
          <w:rFonts w:ascii="Arial" w:hAnsi="Arial" w:cs="Arial"/>
          <w:sz w:val="24"/>
          <w:szCs w:val="24"/>
        </w:rPr>
        <w:t xml:space="preserve">hlavnej miere považujeme za následok </w:t>
      </w:r>
      <w:r w:rsidR="00B00203" w:rsidRPr="00D874A0">
        <w:rPr>
          <w:rFonts w:ascii="Arial" w:hAnsi="Arial" w:cs="Arial"/>
          <w:sz w:val="24"/>
          <w:szCs w:val="24"/>
        </w:rPr>
        <w:t>enzymatickej</w:t>
      </w:r>
      <w:r w:rsidRPr="00D874A0">
        <w:rPr>
          <w:rFonts w:ascii="Arial" w:hAnsi="Arial" w:cs="Arial"/>
          <w:sz w:val="24"/>
          <w:szCs w:val="24"/>
        </w:rPr>
        <w:t xml:space="preserve"> činnosti húb</w:t>
      </w:r>
      <w:r w:rsidR="00B00203">
        <w:rPr>
          <w:rFonts w:ascii="Arial" w:hAnsi="Arial" w:cs="Arial"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>a v menš</w:t>
      </w:r>
      <w:r w:rsidR="00B00203">
        <w:rPr>
          <w:rFonts w:ascii="Arial" w:hAnsi="Arial" w:cs="Arial"/>
          <w:sz w:val="24"/>
          <w:szCs w:val="24"/>
        </w:rPr>
        <w:t xml:space="preserve">ej miere </w:t>
      </w:r>
      <w:r w:rsidRPr="00D874A0">
        <w:rPr>
          <w:rFonts w:ascii="Arial" w:hAnsi="Arial" w:cs="Arial"/>
          <w:sz w:val="24"/>
          <w:szCs w:val="24"/>
        </w:rPr>
        <w:t>za následok zvýšeného podielu lignínu v poruš</w:t>
      </w:r>
      <w:r w:rsidR="004D2981">
        <w:rPr>
          <w:rFonts w:ascii="Arial" w:hAnsi="Arial" w:cs="Arial"/>
          <w:sz w:val="24"/>
          <w:szCs w:val="24"/>
        </w:rPr>
        <w:t>enom dreve</w:t>
      </w:r>
    </w:p>
    <w:p w:rsidR="00CB17B4" w:rsidRPr="00D874A0" w:rsidRDefault="00CB17B4" w:rsidP="00D874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E6CF2" w:rsidRPr="00D874A0" w:rsidRDefault="00DE6CF2" w:rsidP="00D874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874A0">
        <w:rPr>
          <w:rFonts w:ascii="Arial" w:hAnsi="Arial" w:cs="Arial"/>
          <w:b/>
          <w:sz w:val="24"/>
          <w:szCs w:val="24"/>
        </w:rPr>
        <w:t xml:space="preserve">Kľúčové slová:   </w:t>
      </w:r>
      <w:r w:rsidRPr="00D874A0">
        <w:rPr>
          <w:rFonts w:ascii="Arial" w:hAnsi="Arial" w:cs="Arial"/>
          <w:sz w:val="24"/>
          <w:szCs w:val="24"/>
        </w:rPr>
        <w:t>enzým, drevokazná huba,</w:t>
      </w:r>
      <w:r w:rsidRPr="00D874A0">
        <w:rPr>
          <w:rFonts w:ascii="Arial" w:hAnsi="Arial" w:cs="Arial"/>
          <w:b/>
          <w:sz w:val="24"/>
          <w:szCs w:val="24"/>
        </w:rPr>
        <w:t xml:space="preserve"> </w:t>
      </w:r>
      <w:r w:rsidRPr="00D874A0">
        <w:rPr>
          <w:rFonts w:ascii="Arial" w:hAnsi="Arial" w:cs="Arial"/>
          <w:sz w:val="24"/>
          <w:szCs w:val="24"/>
        </w:rPr>
        <w:t xml:space="preserve">voľné radikály, hnedá hniloba, </w:t>
      </w:r>
      <w:proofErr w:type="spellStart"/>
      <w:r w:rsidRPr="00D874A0">
        <w:rPr>
          <w:rFonts w:ascii="Arial" w:hAnsi="Arial" w:cs="Arial"/>
          <w:sz w:val="24"/>
          <w:szCs w:val="24"/>
        </w:rPr>
        <w:t>holocelulóza</w:t>
      </w:r>
      <w:proofErr w:type="spellEnd"/>
    </w:p>
    <w:p w:rsidR="00230053" w:rsidRDefault="00230053" w:rsidP="0023005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sectPr w:rsidR="00230053" w:rsidSect="00AB2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B01210"/>
    <w:rsid w:val="00020616"/>
    <w:rsid w:val="00024302"/>
    <w:rsid w:val="0009477D"/>
    <w:rsid w:val="001A026A"/>
    <w:rsid w:val="00230053"/>
    <w:rsid w:val="002530A3"/>
    <w:rsid w:val="002C5697"/>
    <w:rsid w:val="0030657A"/>
    <w:rsid w:val="0046396C"/>
    <w:rsid w:val="00474434"/>
    <w:rsid w:val="004A612F"/>
    <w:rsid w:val="004D2981"/>
    <w:rsid w:val="005C2AE1"/>
    <w:rsid w:val="00A55ECD"/>
    <w:rsid w:val="00AB23C4"/>
    <w:rsid w:val="00B00203"/>
    <w:rsid w:val="00B01210"/>
    <w:rsid w:val="00B87E2A"/>
    <w:rsid w:val="00C2209C"/>
    <w:rsid w:val="00CB17B4"/>
    <w:rsid w:val="00D874A0"/>
    <w:rsid w:val="00DE6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23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01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2012-08-03T10:29:00Z</dcterms:created>
  <dcterms:modified xsi:type="dcterms:W3CDTF">2012-08-03T10:29:00Z</dcterms:modified>
</cp:coreProperties>
</file>