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5637"/>
        <w:gridCol w:w="3575"/>
      </w:tblGrid>
      <w:tr w:rsidR="00B01210" w:rsidRPr="00D87EA9" w:rsidTr="00B01210">
        <w:tc>
          <w:tcPr>
            <w:tcW w:w="5637" w:type="dxa"/>
          </w:tcPr>
          <w:p w:rsidR="00B01210" w:rsidRPr="00D87EA9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Kategória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drevárske</w:t>
            </w:r>
          </w:p>
        </w:tc>
        <w:tc>
          <w:tcPr>
            <w:tcW w:w="3575" w:type="dxa"/>
          </w:tcPr>
          <w:p w:rsidR="00B01210" w:rsidRPr="00D87EA9" w:rsidRDefault="00B01210" w:rsidP="00B0121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87EA9">
              <w:rPr>
                <w:rFonts w:ascii="Arial" w:hAnsi="Arial" w:cs="Arial"/>
                <w:b/>
                <w:sz w:val="24"/>
                <w:szCs w:val="24"/>
              </w:rPr>
              <w:t>Číslo článku:</w:t>
            </w:r>
            <w:r w:rsidRPr="00D87EA9">
              <w:rPr>
                <w:rFonts w:ascii="Arial" w:hAnsi="Arial" w:cs="Arial"/>
                <w:sz w:val="24"/>
                <w:szCs w:val="24"/>
              </w:rPr>
              <w:t xml:space="preserve">         000</w:t>
            </w:r>
            <w:r w:rsidR="0026120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B01210" w:rsidRPr="00D87EA9" w:rsidRDefault="00B01210" w:rsidP="00B0121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302DF1" w:rsidRPr="00261200" w:rsidRDefault="00302DF1" w:rsidP="002612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>Autor:</w:t>
      </w:r>
      <w:r w:rsidRPr="00261200">
        <w:rPr>
          <w:rFonts w:ascii="Arial" w:hAnsi="Arial" w:cs="Arial"/>
          <w:sz w:val="24"/>
          <w:szCs w:val="24"/>
        </w:rPr>
        <w:t xml:space="preserve">       </w:t>
      </w:r>
      <w:r w:rsidR="00261200" w:rsidRPr="00261200">
        <w:rPr>
          <w:rFonts w:ascii="Arial" w:hAnsi="Arial" w:cs="Arial"/>
          <w:sz w:val="24"/>
          <w:szCs w:val="24"/>
        </w:rPr>
        <w:t>MICHAL TOMÁŠ</w:t>
      </w:r>
    </w:p>
    <w:p w:rsidR="004C0ECD" w:rsidRDefault="00B01210" w:rsidP="004C0EC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>Názov:</w:t>
      </w:r>
      <w:r w:rsidR="00261200">
        <w:rPr>
          <w:rFonts w:ascii="Arial" w:hAnsi="Arial" w:cs="Arial"/>
          <w:sz w:val="24"/>
          <w:szCs w:val="24"/>
        </w:rPr>
        <w:t xml:space="preserve">   </w:t>
      </w:r>
      <w:r w:rsidR="004C0ECD">
        <w:rPr>
          <w:rFonts w:ascii="Arial" w:hAnsi="Arial" w:cs="Arial"/>
          <w:sz w:val="24"/>
          <w:szCs w:val="24"/>
        </w:rPr>
        <w:t xml:space="preserve">  </w:t>
      </w:r>
      <w:r w:rsidR="00261200">
        <w:rPr>
          <w:rFonts w:ascii="Arial" w:hAnsi="Arial" w:cs="Arial"/>
          <w:sz w:val="24"/>
          <w:szCs w:val="24"/>
        </w:rPr>
        <w:t xml:space="preserve"> </w:t>
      </w:r>
      <w:r w:rsidR="00261200" w:rsidRPr="00261200">
        <w:rPr>
          <w:rFonts w:ascii="Arial" w:hAnsi="Arial" w:cs="Arial"/>
          <w:sz w:val="24"/>
          <w:szCs w:val="24"/>
        </w:rPr>
        <w:t>VPLYV NIEKTORÝCH ČINITEĽOV NA KVALITU</w:t>
      </w:r>
      <w:r w:rsidR="00261200">
        <w:rPr>
          <w:rFonts w:ascii="Arial" w:hAnsi="Arial" w:cs="Arial"/>
          <w:sz w:val="24"/>
          <w:szCs w:val="24"/>
        </w:rPr>
        <w:t xml:space="preserve"> </w:t>
      </w:r>
      <w:r w:rsidR="00261200" w:rsidRPr="00261200">
        <w:rPr>
          <w:rFonts w:ascii="Arial" w:hAnsi="Arial" w:cs="Arial"/>
          <w:sz w:val="24"/>
          <w:szCs w:val="24"/>
        </w:rPr>
        <w:t>MOČOVINO</w:t>
      </w:r>
      <w:r w:rsidR="00261200">
        <w:rPr>
          <w:rFonts w:ascii="Arial" w:hAnsi="Arial" w:cs="Arial"/>
          <w:sz w:val="24"/>
          <w:szCs w:val="24"/>
        </w:rPr>
        <w:t xml:space="preserve">- </w:t>
      </w:r>
    </w:p>
    <w:p w:rsidR="00B01210" w:rsidRPr="00261200" w:rsidRDefault="004C0ECD" w:rsidP="004C0ECD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61200">
        <w:rPr>
          <w:rFonts w:ascii="Arial" w:hAnsi="Arial" w:cs="Arial"/>
          <w:sz w:val="24"/>
          <w:szCs w:val="24"/>
        </w:rPr>
        <w:t>FORMALDEHYDOVÝCH ŽIVÍ</w:t>
      </w:r>
      <w:r w:rsidR="00261200" w:rsidRPr="00261200">
        <w:rPr>
          <w:rFonts w:ascii="Arial" w:hAnsi="Arial" w:cs="Arial"/>
          <w:sz w:val="24"/>
          <w:szCs w:val="24"/>
        </w:rPr>
        <w:t>C</w:t>
      </w:r>
      <w:r w:rsidR="00261200">
        <w:rPr>
          <w:rFonts w:ascii="Arial" w:hAnsi="Arial" w:cs="Arial"/>
          <w:sz w:val="24"/>
          <w:szCs w:val="24"/>
        </w:rPr>
        <w:t xml:space="preserve"> </w:t>
      </w:r>
      <w:r w:rsidR="00261200" w:rsidRPr="00261200">
        <w:rPr>
          <w:rFonts w:ascii="Arial" w:hAnsi="Arial" w:cs="Arial"/>
          <w:sz w:val="24"/>
          <w:szCs w:val="24"/>
        </w:rPr>
        <w:t>PRIPRAVENÝCH ZA RÔZNYCH PODMIENOK</w:t>
      </w:r>
      <w:r w:rsidR="003E6F9D" w:rsidRPr="00261200">
        <w:rPr>
          <w:rFonts w:ascii="Arial" w:hAnsi="Arial" w:cs="Arial"/>
          <w:sz w:val="24"/>
          <w:szCs w:val="24"/>
        </w:rPr>
        <w:t xml:space="preserve">          </w:t>
      </w:r>
    </w:p>
    <w:p w:rsidR="00B01210" w:rsidRPr="00261200" w:rsidRDefault="00B01210" w:rsidP="004C0EC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>Názov publikácie:</w:t>
      </w:r>
      <w:r w:rsidRPr="00261200">
        <w:rPr>
          <w:rFonts w:ascii="Arial" w:hAnsi="Arial" w:cs="Arial"/>
          <w:sz w:val="24"/>
          <w:szCs w:val="24"/>
        </w:rPr>
        <w:t xml:space="preserve"> D</w:t>
      </w:r>
      <w:r w:rsidR="005F1254" w:rsidRPr="00261200">
        <w:rPr>
          <w:rFonts w:ascii="Arial" w:hAnsi="Arial" w:cs="Arial"/>
          <w:sz w:val="24"/>
          <w:szCs w:val="24"/>
        </w:rPr>
        <w:t>REVÁRSKY VÝ</w:t>
      </w:r>
      <w:r w:rsidR="00261200" w:rsidRPr="00261200">
        <w:rPr>
          <w:rFonts w:ascii="Arial" w:hAnsi="Arial" w:cs="Arial"/>
          <w:sz w:val="24"/>
          <w:szCs w:val="24"/>
        </w:rPr>
        <w:t>SKUM, Ročník 110 1986</w:t>
      </w:r>
      <w:r w:rsidR="00BD6757" w:rsidRPr="00261200">
        <w:rPr>
          <w:rFonts w:ascii="Arial" w:hAnsi="Arial" w:cs="Arial"/>
          <w:sz w:val="24"/>
          <w:szCs w:val="24"/>
        </w:rPr>
        <w:t>, Zväzok</w:t>
      </w:r>
      <w:r w:rsidR="005F1254" w:rsidRPr="00261200">
        <w:rPr>
          <w:rFonts w:ascii="Arial" w:hAnsi="Arial" w:cs="Arial"/>
          <w:sz w:val="24"/>
          <w:szCs w:val="24"/>
        </w:rPr>
        <w:t>,</w:t>
      </w:r>
      <w:r w:rsidR="00BD6757" w:rsidRPr="00261200">
        <w:rPr>
          <w:rFonts w:ascii="Arial" w:hAnsi="Arial" w:cs="Arial"/>
          <w:sz w:val="24"/>
          <w:szCs w:val="24"/>
        </w:rPr>
        <w:t xml:space="preserve"> </w:t>
      </w:r>
      <w:r w:rsidR="00261200" w:rsidRPr="00261200">
        <w:rPr>
          <w:rFonts w:ascii="Arial" w:hAnsi="Arial" w:cs="Arial"/>
          <w:sz w:val="24"/>
          <w:szCs w:val="24"/>
        </w:rPr>
        <w:t>str.6</w:t>
      </w:r>
      <w:r w:rsidR="005F1254" w:rsidRPr="00261200">
        <w:rPr>
          <w:rFonts w:ascii="Arial" w:hAnsi="Arial" w:cs="Arial"/>
          <w:sz w:val="24"/>
          <w:szCs w:val="24"/>
        </w:rPr>
        <w:t>9</w:t>
      </w:r>
      <w:r w:rsidRPr="00261200">
        <w:rPr>
          <w:rFonts w:ascii="Arial" w:hAnsi="Arial" w:cs="Arial"/>
          <w:sz w:val="24"/>
          <w:szCs w:val="24"/>
        </w:rPr>
        <w:t>-</w:t>
      </w:r>
      <w:r w:rsidR="005F1254" w:rsidRPr="00261200">
        <w:rPr>
          <w:rFonts w:ascii="Arial" w:hAnsi="Arial" w:cs="Arial"/>
          <w:sz w:val="24"/>
          <w:szCs w:val="24"/>
        </w:rPr>
        <w:t>8</w:t>
      </w:r>
      <w:r w:rsidR="00261200" w:rsidRPr="00261200">
        <w:rPr>
          <w:rFonts w:ascii="Arial" w:hAnsi="Arial" w:cs="Arial"/>
          <w:sz w:val="24"/>
          <w:szCs w:val="24"/>
        </w:rPr>
        <w:t>1</w:t>
      </w:r>
    </w:p>
    <w:p w:rsidR="00302DF1" w:rsidRPr="00261200" w:rsidRDefault="00302DF1" w:rsidP="002612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>Počet strán:</w:t>
      </w:r>
      <w:r w:rsidR="00261200" w:rsidRPr="00261200">
        <w:rPr>
          <w:rFonts w:ascii="Arial" w:hAnsi="Arial" w:cs="Arial"/>
          <w:sz w:val="24"/>
          <w:szCs w:val="24"/>
        </w:rPr>
        <w:t xml:space="preserve">      </w:t>
      </w:r>
      <w:r w:rsidR="00261200">
        <w:rPr>
          <w:rFonts w:ascii="Arial" w:hAnsi="Arial" w:cs="Arial"/>
          <w:sz w:val="24"/>
          <w:szCs w:val="24"/>
        </w:rPr>
        <w:t xml:space="preserve">  </w:t>
      </w:r>
      <w:r w:rsidR="00261200" w:rsidRPr="00261200">
        <w:rPr>
          <w:rFonts w:ascii="Arial" w:hAnsi="Arial" w:cs="Arial"/>
          <w:sz w:val="24"/>
          <w:szCs w:val="24"/>
        </w:rPr>
        <w:t xml:space="preserve">11   </w:t>
      </w:r>
    </w:p>
    <w:p w:rsidR="00302DF1" w:rsidRPr="00261200" w:rsidRDefault="00302DF1" w:rsidP="002612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 xml:space="preserve">Počet tabuliek: </w:t>
      </w:r>
      <w:r w:rsidRPr="00261200">
        <w:rPr>
          <w:rFonts w:ascii="Arial" w:hAnsi="Arial" w:cs="Arial"/>
          <w:sz w:val="24"/>
          <w:szCs w:val="24"/>
        </w:rPr>
        <w:t xml:space="preserve"> </w:t>
      </w:r>
      <w:r w:rsidR="00261200" w:rsidRPr="00261200">
        <w:rPr>
          <w:rFonts w:ascii="Arial" w:hAnsi="Arial" w:cs="Arial"/>
          <w:sz w:val="24"/>
          <w:szCs w:val="24"/>
        </w:rPr>
        <w:t xml:space="preserve">  </w:t>
      </w:r>
      <w:r w:rsidRPr="00261200">
        <w:rPr>
          <w:rFonts w:ascii="Arial" w:hAnsi="Arial" w:cs="Arial"/>
          <w:sz w:val="24"/>
          <w:szCs w:val="24"/>
        </w:rPr>
        <w:t xml:space="preserve"> </w:t>
      </w:r>
      <w:r w:rsidR="00261200" w:rsidRPr="00261200">
        <w:rPr>
          <w:rFonts w:ascii="Arial" w:hAnsi="Arial" w:cs="Arial"/>
          <w:sz w:val="24"/>
          <w:szCs w:val="24"/>
        </w:rPr>
        <w:t>3</w:t>
      </w:r>
    </w:p>
    <w:p w:rsidR="00302DF1" w:rsidRPr="00261200" w:rsidRDefault="00302DF1" w:rsidP="002612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>Počet obrázkov:</w:t>
      </w:r>
      <w:r w:rsidRPr="00261200">
        <w:rPr>
          <w:rFonts w:ascii="Arial" w:hAnsi="Arial" w:cs="Arial"/>
          <w:sz w:val="24"/>
          <w:szCs w:val="24"/>
        </w:rPr>
        <w:t xml:space="preserve"> </w:t>
      </w:r>
      <w:r w:rsidR="00261200">
        <w:rPr>
          <w:rFonts w:ascii="Arial" w:hAnsi="Arial" w:cs="Arial"/>
          <w:sz w:val="24"/>
          <w:szCs w:val="24"/>
        </w:rPr>
        <w:t xml:space="preserve">  </w:t>
      </w:r>
      <w:r w:rsidR="00261200" w:rsidRPr="00261200">
        <w:rPr>
          <w:rFonts w:ascii="Arial" w:hAnsi="Arial" w:cs="Arial"/>
          <w:sz w:val="24"/>
          <w:szCs w:val="24"/>
        </w:rPr>
        <w:t>5</w:t>
      </w:r>
      <w:r w:rsidRPr="00261200">
        <w:rPr>
          <w:rFonts w:ascii="Arial" w:hAnsi="Arial" w:cs="Arial"/>
          <w:sz w:val="24"/>
          <w:szCs w:val="24"/>
        </w:rPr>
        <w:t xml:space="preserve"> </w:t>
      </w:r>
    </w:p>
    <w:p w:rsidR="00302DF1" w:rsidRPr="00261200" w:rsidRDefault="00302DF1" w:rsidP="0026120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 xml:space="preserve">Počet grafov: </w:t>
      </w:r>
      <w:r w:rsidRPr="00261200">
        <w:rPr>
          <w:rFonts w:ascii="Arial" w:hAnsi="Arial" w:cs="Arial"/>
          <w:sz w:val="24"/>
          <w:szCs w:val="24"/>
        </w:rPr>
        <w:t xml:space="preserve"> </w:t>
      </w:r>
      <w:r w:rsidR="00261200" w:rsidRPr="00261200">
        <w:rPr>
          <w:rFonts w:ascii="Arial" w:hAnsi="Arial" w:cs="Arial"/>
          <w:sz w:val="24"/>
          <w:szCs w:val="24"/>
        </w:rPr>
        <w:t xml:space="preserve">  </w:t>
      </w:r>
      <w:r w:rsidR="00261200">
        <w:rPr>
          <w:rFonts w:ascii="Arial" w:hAnsi="Arial" w:cs="Arial"/>
          <w:sz w:val="24"/>
          <w:szCs w:val="24"/>
        </w:rPr>
        <w:t xml:space="preserve">    </w:t>
      </w:r>
      <w:r w:rsidR="00261200" w:rsidRPr="00261200">
        <w:rPr>
          <w:rFonts w:ascii="Arial" w:hAnsi="Arial" w:cs="Arial"/>
          <w:sz w:val="24"/>
          <w:szCs w:val="24"/>
        </w:rPr>
        <w:t xml:space="preserve">0   </w:t>
      </w:r>
    </w:p>
    <w:p w:rsidR="00DF7F0B" w:rsidRPr="00DF7F0B" w:rsidRDefault="00302DF1" w:rsidP="004C0ECD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 xml:space="preserve">Obsah článku: </w:t>
      </w:r>
    </w:p>
    <w:p w:rsidR="007279D9" w:rsidRPr="007279D9" w:rsidRDefault="004C0ECD" w:rsidP="007279D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Močovinoformaldehydové</w:t>
      </w:r>
      <w:proofErr w:type="spellEnd"/>
      <w:r>
        <w:rPr>
          <w:rFonts w:ascii="Arial" w:hAnsi="Arial" w:cs="Arial"/>
          <w:sz w:val="24"/>
          <w:szCs w:val="24"/>
        </w:rPr>
        <w:t xml:space="preserve"> (U</w:t>
      </w:r>
      <w:r w:rsidR="00DF7F0B" w:rsidRPr="004C0ECD">
        <w:rPr>
          <w:rFonts w:ascii="Arial" w:hAnsi="Arial" w:cs="Arial"/>
          <w:sz w:val="24"/>
          <w:szCs w:val="24"/>
        </w:rPr>
        <w:t xml:space="preserve">F) živice sa v širokom meradle </w:t>
      </w:r>
      <w:r w:rsidRPr="004C0ECD">
        <w:rPr>
          <w:rFonts w:ascii="Arial" w:hAnsi="Arial" w:cs="Arial"/>
          <w:sz w:val="24"/>
          <w:szCs w:val="24"/>
        </w:rPr>
        <w:t xml:space="preserve">používajú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DF7F0B" w:rsidRPr="004C0ECD">
        <w:rPr>
          <w:rFonts w:ascii="Arial" w:hAnsi="Arial" w:cs="Arial"/>
          <w:sz w:val="24"/>
          <w:szCs w:val="24"/>
        </w:rPr>
        <w:t>v drevárskom priemysle, najmä však pri výrobe drevotrieskových dosák (DTD).</w:t>
      </w:r>
      <w:r w:rsidRPr="004C0E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DF7F0B" w:rsidRPr="004C0ECD">
        <w:rPr>
          <w:rFonts w:ascii="Arial" w:hAnsi="Arial" w:cs="Arial"/>
          <w:sz w:val="24"/>
          <w:szCs w:val="24"/>
        </w:rPr>
        <w:t xml:space="preserve">dnotlivé typy UF Živíc sa medzi sebou </w:t>
      </w:r>
      <w:r w:rsidRPr="004C0ECD">
        <w:rPr>
          <w:rFonts w:ascii="Arial" w:hAnsi="Arial" w:cs="Arial"/>
          <w:sz w:val="24"/>
          <w:szCs w:val="24"/>
        </w:rPr>
        <w:t>líšia</w:t>
      </w:r>
      <w:r w:rsidR="00DF7F0B" w:rsidRPr="004C0E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fyzikálno-chemickými vlastnosťa</w:t>
      </w:r>
      <w:r w:rsidR="00DF7F0B" w:rsidRPr="004C0ECD">
        <w:rPr>
          <w:rFonts w:ascii="Arial" w:hAnsi="Arial" w:cs="Arial"/>
          <w:sz w:val="24"/>
          <w:szCs w:val="24"/>
        </w:rPr>
        <w:t xml:space="preserve">mi, ako napr. viskozitou, miešateľnosťou s vodou, obsahom </w:t>
      </w:r>
      <w:r w:rsidRPr="004C0ECD">
        <w:rPr>
          <w:rFonts w:ascii="Arial" w:hAnsi="Arial" w:cs="Arial"/>
          <w:sz w:val="24"/>
          <w:szCs w:val="24"/>
        </w:rPr>
        <w:t>voľného</w:t>
      </w:r>
      <w:r w:rsidR="00DF7F0B" w:rsidRPr="004C0ECD">
        <w:rPr>
          <w:rFonts w:ascii="Arial" w:hAnsi="Arial" w:cs="Arial"/>
          <w:sz w:val="24"/>
          <w:szCs w:val="24"/>
        </w:rPr>
        <w:t xml:space="preserve"> </w:t>
      </w:r>
      <w:r w:rsidRPr="004C0ECD">
        <w:rPr>
          <w:rFonts w:ascii="Arial" w:hAnsi="Arial" w:cs="Arial"/>
          <w:sz w:val="24"/>
          <w:szCs w:val="24"/>
        </w:rPr>
        <w:t>formaldehydu</w:t>
      </w:r>
      <w:r w:rsidR="00DF7F0B" w:rsidRPr="004C0ECD">
        <w:rPr>
          <w:rFonts w:ascii="Arial" w:hAnsi="Arial" w:cs="Arial"/>
          <w:sz w:val="24"/>
          <w:szCs w:val="24"/>
        </w:rPr>
        <w:t xml:space="preserve"> a reaktivitou. Jedným z rozhod</w:t>
      </w:r>
      <w:r>
        <w:rPr>
          <w:rFonts w:ascii="Arial" w:hAnsi="Arial" w:cs="Arial"/>
          <w:sz w:val="24"/>
          <w:szCs w:val="24"/>
        </w:rPr>
        <w:t>ujúcich vplyvov na vlastnosti U</w:t>
      </w:r>
      <w:r w:rsidR="00DF7F0B" w:rsidRPr="004C0ECD">
        <w:rPr>
          <w:rFonts w:ascii="Arial" w:hAnsi="Arial" w:cs="Arial"/>
          <w:sz w:val="24"/>
          <w:szCs w:val="24"/>
        </w:rPr>
        <w:t xml:space="preserve">F </w:t>
      </w:r>
      <w:r w:rsidRPr="004C0ECD">
        <w:rPr>
          <w:rFonts w:ascii="Arial" w:hAnsi="Arial" w:cs="Arial"/>
          <w:sz w:val="24"/>
          <w:szCs w:val="24"/>
        </w:rPr>
        <w:t>živíc</w:t>
      </w:r>
      <w:r w:rsidR="00DF7F0B" w:rsidRPr="004C0ECD">
        <w:rPr>
          <w:rFonts w:ascii="Arial" w:hAnsi="Arial" w:cs="Arial"/>
          <w:sz w:val="24"/>
          <w:szCs w:val="24"/>
        </w:rPr>
        <w:t xml:space="preserve"> je molový pomer formaldehydu a močoviny. Vlastnosti UF </w:t>
      </w:r>
      <w:r w:rsidRPr="004C0ECD">
        <w:rPr>
          <w:rFonts w:ascii="Arial" w:hAnsi="Arial" w:cs="Arial"/>
          <w:sz w:val="24"/>
          <w:szCs w:val="24"/>
        </w:rPr>
        <w:t>živíc</w:t>
      </w:r>
      <w:r w:rsidR="00DF7F0B" w:rsidRPr="004C0ECD">
        <w:rPr>
          <w:rFonts w:ascii="Arial" w:hAnsi="Arial" w:cs="Arial"/>
          <w:sz w:val="24"/>
          <w:szCs w:val="24"/>
        </w:rPr>
        <w:t xml:space="preserve"> sú tiež ovplyvnené spôsobom kondenzácie a obsahom metanolu vo </w:t>
      </w:r>
      <w:r w:rsidRPr="004C0ECD">
        <w:rPr>
          <w:rFonts w:ascii="Arial" w:hAnsi="Arial" w:cs="Arial"/>
          <w:sz w:val="24"/>
          <w:szCs w:val="24"/>
        </w:rPr>
        <w:t>formalíne</w:t>
      </w:r>
      <w:r w:rsidR="00DF7F0B" w:rsidRPr="004C0ECD">
        <w:rPr>
          <w:rFonts w:ascii="Arial" w:hAnsi="Arial" w:cs="Arial"/>
          <w:sz w:val="24"/>
          <w:szCs w:val="24"/>
        </w:rPr>
        <w:t>.</w:t>
      </w:r>
      <w:r w:rsidRPr="004C0EC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 xml:space="preserve">Metanol je takmer vždy </w:t>
      </w:r>
      <w:r w:rsidRPr="004C0ECD">
        <w:rPr>
          <w:rFonts w:ascii="Arial" w:hAnsi="Arial" w:cs="Arial"/>
          <w:sz w:val="24"/>
          <w:szCs w:val="24"/>
        </w:rPr>
        <w:t>prítomný</w:t>
      </w:r>
      <w:r w:rsidR="00DF7F0B" w:rsidRPr="004C0ECD">
        <w:rPr>
          <w:rFonts w:ascii="Arial" w:hAnsi="Arial" w:cs="Arial"/>
          <w:sz w:val="24"/>
          <w:szCs w:val="24"/>
        </w:rPr>
        <w:t xml:space="preserve"> vo formalíne, a to buď v malých množstvách, v dôsledku neúplnej oxidácie počas výroby, alebo sa zámerne pridáva</w:t>
      </w:r>
      <w:r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 xml:space="preserve">v množstvách 2 až  10 %  na zlepšenie stability </w:t>
      </w:r>
      <w:r w:rsidRPr="004C0ECD">
        <w:rPr>
          <w:rFonts w:ascii="Arial" w:hAnsi="Arial" w:cs="Arial"/>
          <w:sz w:val="24"/>
          <w:szCs w:val="24"/>
        </w:rPr>
        <w:t>formalínu</w:t>
      </w:r>
      <w:r w:rsidR="00DF7F0B" w:rsidRPr="004C0ECD">
        <w:rPr>
          <w:rFonts w:ascii="Arial" w:hAnsi="Arial" w:cs="Arial"/>
          <w:sz w:val="24"/>
          <w:szCs w:val="24"/>
        </w:rPr>
        <w:t xml:space="preserve">. Ak počas </w:t>
      </w:r>
      <w:r w:rsidRPr="004C0ECD">
        <w:rPr>
          <w:rFonts w:ascii="Arial" w:hAnsi="Arial" w:cs="Arial"/>
          <w:sz w:val="24"/>
          <w:szCs w:val="24"/>
        </w:rPr>
        <w:t>prípravy</w:t>
      </w:r>
      <w:r>
        <w:rPr>
          <w:rFonts w:ascii="Arial" w:hAnsi="Arial" w:cs="Arial"/>
          <w:sz w:val="24"/>
          <w:szCs w:val="24"/>
        </w:rPr>
        <w:t xml:space="preserve"> U</w:t>
      </w:r>
      <w:r w:rsidR="00DF7F0B" w:rsidRPr="004C0ECD">
        <w:rPr>
          <w:rFonts w:ascii="Arial" w:hAnsi="Arial" w:cs="Arial"/>
          <w:sz w:val="24"/>
          <w:szCs w:val="24"/>
        </w:rPr>
        <w:t>F živíc</w:t>
      </w:r>
      <w:r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>je reakčná zmes hoci len slabo kyslá, prítomný metanol bude mať tendenciu</w:t>
      </w:r>
      <w:r w:rsidRPr="004C0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F0B" w:rsidRPr="004C0ECD">
        <w:rPr>
          <w:rFonts w:ascii="Arial" w:hAnsi="Arial" w:cs="Arial"/>
          <w:sz w:val="24"/>
          <w:szCs w:val="24"/>
        </w:rPr>
        <w:t>éterifikovat</w:t>
      </w:r>
      <w:proofErr w:type="spellEnd"/>
      <w:r w:rsidR="00DF7F0B" w:rsidRPr="004C0ECD">
        <w:rPr>
          <w:rFonts w:ascii="Arial" w:hAnsi="Arial" w:cs="Arial"/>
          <w:sz w:val="24"/>
          <w:szCs w:val="24"/>
        </w:rPr>
        <w:t xml:space="preserve">' </w:t>
      </w:r>
      <w:r>
        <w:rPr>
          <w:rFonts w:ascii="Arial" w:hAnsi="Arial" w:cs="Arial"/>
          <w:sz w:val="24"/>
          <w:szCs w:val="24"/>
        </w:rPr>
        <w:t xml:space="preserve">vzniknuté </w:t>
      </w:r>
      <w:proofErr w:type="spellStart"/>
      <w:r>
        <w:rPr>
          <w:rFonts w:ascii="Arial" w:hAnsi="Arial" w:cs="Arial"/>
          <w:sz w:val="24"/>
          <w:szCs w:val="24"/>
        </w:rPr>
        <w:t>metylové</w:t>
      </w:r>
      <w:proofErr w:type="spellEnd"/>
      <w:r>
        <w:rPr>
          <w:rFonts w:ascii="Arial" w:hAnsi="Arial" w:cs="Arial"/>
          <w:sz w:val="24"/>
          <w:szCs w:val="24"/>
        </w:rPr>
        <w:t xml:space="preserve"> skupiny. Za ú</w:t>
      </w:r>
      <w:r w:rsidR="00DF7F0B" w:rsidRPr="004C0ECD">
        <w:rPr>
          <w:rFonts w:ascii="Arial" w:hAnsi="Arial" w:cs="Arial"/>
          <w:sz w:val="24"/>
          <w:szCs w:val="24"/>
        </w:rPr>
        <w:t xml:space="preserve">čelom </w:t>
      </w:r>
      <w:proofErr w:type="spellStart"/>
      <w:r w:rsidR="00DF7F0B" w:rsidRPr="004C0ECD">
        <w:rPr>
          <w:rFonts w:ascii="Arial" w:hAnsi="Arial" w:cs="Arial"/>
          <w:sz w:val="24"/>
          <w:szCs w:val="24"/>
        </w:rPr>
        <w:t>éterifikácie</w:t>
      </w:r>
      <w:proofErr w:type="spellEnd"/>
      <w:r w:rsidR="00DF7F0B" w:rsidRPr="004C0ECD">
        <w:rPr>
          <w:rFonts w:ascii="Arial" w:hAnsi="Arial" w:cs="Arial"/>
          <w:sz w:val="24"/>
          <w:szCs w:val="24"/>
        </w:rPr>
        <w:t xml:space="preserve"> živice sa niekedy</w:t>
      </w:r>
      <w:r w:rsidRPr="004C0E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</w:t>
      </w:r>
      <w:r w:rsidR="00DF7F0B" w:rsidRPr="004C0ECD">
        <w:rPr>
          <w:rFonts w:ascii="Arial" w:hAnsi="Arial" w:cs="Arial"/>
          <w:sz w:val="24"/>
          <w:szCs w:val="24"/>
        </w:rPr>
        <w:t>myselne pridáva do reakčnej zmesi väč</w:t>
      </w:r>
      <w:r>
        <w:rPr>
          <w:rFonts w:ascii="Arial" w:hAnsi="Arial" w:cs="Arial"/>
          <w:sz w:val="24"/>
          <w:szCs w:val="24"/>
        </w:rPr>
        <w:t>šie množstvo alkoholov, čím sa ú</w:t>
      </w:r>
      <w:r w:rsidR="00DF7F0B" w:rsidRPr="004C0ECD">
        <w:rPr>
          <w:rFonts w:ascii="Arial" w:hAnsi="Arial" w:cs="Arial"/>
          <w:sz w:val="24"/>
          <w:szCs w:val="24"/>
        </w:rPr>
        <w:t>plne</w:t>
      </w:r>
      <w:r w:rsidRPr="004C0E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zmenia vlastnosti vý</w:t>
      </w:r>
      <w:r w:rsidR="00DF7F0B" w:rsidRPr="004C0ECD">
        <w:rPr>
          <w:rFonts w:ascii="Arial" w:hAnsi="Arial" w:cs="Arial"/>
          <w:sz w:val="24"/>
          <w:szCs w:val="24"/>
        </w:rPr>
        <w:t>sledného produktu, ako</w:t>
      </w:r>
      <w:r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 xml:space="preserve">je to napr. pri výrobe </w:t>
      </w:r>
      <w:proofErr w:type="spellStart"/>
      <w:r w:rsidR="00DF7F0B" w:rsidRPr="004C0ECD">
        <w:rPr>
          <w:rFonts w:ascii="Arial" w:hAnsi="Arial" w:cs="Arial"/>
          <w:sz w:val="24"/>
          <w:szCs w:val="24"/>
        </w:rPr>
        <w:t>kyselinotvr</w:t>
      </w:r>
      <w:r w:rsidR="002779BD">
        <w:rPr>
          <w:rFonts w:ascii="Arial" w:hAnsi="Arial" w:cs="Arial"/>
          <w:sz w:val="24"/>
          <w:szCs w:val="24"/>
        </w:rPr>
        <w:t>d</w:t>
      </w:r>
      <w:r w:rsidR="00DF7F0B" w:rsidRPr="004C0ECD">
        <w:rPr>
          <w:rFonts w:ascii="Arial" w:hAnsi="Arial" w:cs="Arial"/>
          <w:sz w:val="24"/>
          <w:szCs w:val="24"/>
        </w:rPr>
        <w:t>núcich</w:t>
      </w:r>
      <w:proofErr w:type="spellEnd"/>
      <w:r w:rsidR="00DF7F0B" w:rsidRPr="004C0ECD">
        <w:rPr>
          <w:rFonts w:ascii="Arial" w:hAnsi="Arial" w:cs="Arial"/>
          <w:sz w:val="24"/>
          <w:szCs w:val="24"/>
        </w:rPr>
        <w:t xml:space="preserve"> lakov.</w:t>
      </w:r>
      <w:r w:rsidR="002779B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 xml:space="preserve">Okrem mnohých dobrých vlastnosti a </w:t>
      </w:r>
      <w:r w:rsidRPr="004C0ECD">
        <w:rPr>
          <w:rFonts w:ascii="Arial" w:hAnsi="Arial" w:cs="Arial"/>
          <w:sz w:val="24"/>
          <w:szCs w:val="24"/>
        </w:rPr>
        <w:t>nízkej</w:t>
      </w:r>
      <w:r w:rsidR="00DF7F0B" w:rsidRPr="004C0ECD">
        <w:rPr>
          <w:rFonts w:ascii="Arial" w:hAnsi="Arial" w:cs="Arial"/>
          <w:sz w:val="24"/>
          <w:szCs w:val="24"/>
        </w:rPr>
        <w:t xml:space="preserve"> ceny majú UF živice aj niektoré nevýhody. UF živice sú svojou chemickou povahou málo stále a ich stabilita</w:t>
      </w:r>
      <w:r w:rsidRPr="004C0EC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>sa znižuje pôsobením tepla a vl</w:t>
      </w:r>
      <w:r>
        <w:rPr>
          <w:rFonts w:ascii="Arial" w:hAnsi="Arial" w:cs="Arial"/>
          <w:sz w:val="24"/>
          <w:szCs w:val="24"/>
        </w:rPr>
        <w:t>hkosti. Počas výroby DTD sa uvoľ</w:t>
      </w:r>
      <w:r w:rsidR="00DF7F0B" w:rsidRPr="004C0ECD">
        <w:rPr>
          <w:rFonts w:ascii="Arial" w:hAnsi="Arial" w:cs="Arial"/>
          <w:sz w:val="24"/>
          <w:szCs w:val="24"/>
        </w:rPr>
        <w:t>ňuje z</w:t>
      </w:r>
      <w:r w:rsidRPr="004C0ECD">
        <w:rPr>
          <w:rFonts w:ascii="Arial" w:hAnsi="Arial" w:cs="Arial"/>
          <w:sz w:val="24"/>
          <w:szCs w:val="24"/>
        </w:rPr>
        <w:t> </w:t>
      </w:r>
      <w:r w:rsidR="00DF7F0B" w:rsidRPr="004C0ECD">
        <w:rPr>
          <w:rFonts w:ascii="Arial" w:hAnsi="Arial" w:cs="Arial"/>
          <w:sz w:val="24"/>
          <w:szCs w:val="24"/>
        </w:rPr>
        <w:t>UF</w:t>
      </w:r>
      <w:r w:rsidRPr="004C0EC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 xml:space="preserve">lepidiel veľké množstvo formaldehydu. Formaldehyd sa </w:t>
      </w:r>
      <w:r w:rsidRPr="004C0ECD">
        <w:rPr>
          <w:rFonts w:ascii="Arial" w:hAnsi="Arial" w:cs="Arial"/>
          <w:sz w:val="24"/>
          <w:szCs w:val="24"/>
        </w:rPr>
        <w:t>uvoľňuje</w:t>
      </w:r>
      <w:r w:rsidR="00DF7F0B" w:rsidRPr="004C0ECD">
        <w:rPr>
          <w:rFonts w:ascii="Arial" w:hAnsi="Arial" w:cs="Arial"/>
          <w:sz w:val="24"/>
          <w:szCs w:val="24"/>
        </w:rPr>
        <w:t xml:space="preserve"> dlhodobo aj</w:t>
      </w:r>
      <w:r w:rsidRPr="004C0EC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 xml:space="preserve">z finálnych výrobkov. Pretože ide o látku toxickú, </w:t>
      </w:r>
      <w:r w:rsidRPr="004C0ECD">
        <w:rPr>
          <w:rFonts w:ascii="Arial" w:hAnsi="Arial" w:cs="Arial"/>
          <w:sz w:val="24"/>
          <w:szCs w:val="24"/>
        </w:rPr>
        <w:t>spôsobuje</w:t>
      </w:r>
      <w:r w:rsidR="00DF7F0B" w:rsidRPr="004C0ECD">
        <w:rPr>
          <w:rFonts w:ascii="Arial" w:hAnsi="Arial" w:cs="Arial"/>
          <w:sz w:val="24"/>
          <w:szCs w:val="24"/>
        </w:rPr>
        <w:t xml:space="preserve"> vážne ochorenia.</w:t>
      </w:r>
      <w:r w:rsidRPr="004C0EC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>Problém úniku formaldehydu sa stal svetovým problémom</w:t>
      </w:r>
      <w:r>
        <w:rPr>
          <w:rFonts w:ascii="Arial" w:hAnsi="Arial" w:cs="Arial"/>
          <w:sz w:val="24"/>
          <w:szCs w:val="24"/>
        </w:rPr>
        <w:t>.</w:t>
      </w:r>
      <w:r w:rsidRPr="004C0EC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 xml:space="preserve">Tento </w:t>
      </w:r>
      <w:r w:rsidRPr="004C0ECD">
        <w:rPr>
          <w:rFonts w:ascii="Arial" w:hAnsi="Arial" w:cs="Arial"/>
          <w:sz w:val="24"/>
          <w:szCs w:val="24"/>
        </w:rPr>
        <w:t>príspevok</w:t>
      </w:r>
      <w:r>
        <w:rPr>
          <w:rFonts w:ascii="Arial" w:hAnsi="Arial" w:cs="Arial"/>
          <w:sz w:val="24"/>
          <w:szCs w:val="24"/>
        </w:rPr>
        <w:t xml:space="preserve"> je zameraný na problematiku U</w:t>
      </w:r>
      <w:r w:rsidR="00DF7F0B" w:rsidRPr="004C0ECD">
        <w:rPr>
          <w:rFonts w:ascii="Arial" w:hAnsi="Arial" w:cs="Arial"/>
          <w:sz w:val="24"/>
          <w:szCs w:val="24"/>
        </w:rPr>
        <w:t>F živíc, a to hlavne na</w:t>
      </w:r>
      <w:r w:rsidRPr="004C0EC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 xml:space="preserve">objasnenie   niektorých   vplyvov   na   </w:t>
      </w:r>
      <w:r w:rsidRPr="004C0ECD">
        <w:rPr>
          <w:rFonts w:ascii="Arial" w:hAnsi="Arial" w:cs="Arial"/>
          <w:sz w:val="24"/>
          <w:szCs w:val="24"/>
        </w:rPr>
        <w:t>množstvo</w:t>
      </w:r>
      <w:r w:rsidR="00DF7F0B" w:rsidRPr="004C0ECD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DF7F0B" w:rsidRPr="004C0ECD">
        <w:rPr>
          <w:rFonts w:ascii="Arial" w:hAnsi="Arial" w:cs="Arial"/>
          <w:sz w:val="24"/>
          <w:szCs w:val="24"/>
        </w:rPr>
        <w:t>odštiepovaného</w:t>
      </w:r>
      <w:proofErr w:type="spellEnd"/>
      <w:r w:rsidR="00DF7F0B" w:rsidRPr="004C0ECD">
        <w:rPr>
          <w:rFonts w:ascii="Arial" w:hAnsi="Arial" w:cs="Arial"/>
          <w:sz w:val="24"/>
          <w:szCs w:val="24"/>
        </w:rPr>
        <w:t xml:space="preserve">   formaldehydu</w:t>
      </w:r>
      <w:r w:rsidRPr="004C0ECD">
        <w:rPr>
          <w:rFonts w:ascii="Arial" w:hAnsi="Arial" w:cs="Arial"/>
          <w:sz w:val="24"/>
          <w:szCs w:val="24"/>
        </w:rPr>
        <w:t xml:space="preserve"> </w:t>
      </w:r>
      <w:r w:rsidR="00DF7F0B" w:rsidRPr="004C0ECD">
        <w:rPr>
          <w:rFonts w:ascii="Arial" w:hAnsi="Arial" w:cs="Arial"/>
          <w:sz w:val="24"/>
          <w:szCs w:val="24"/>
        </w:rPr>
        <w:t>z vytvrdených UF živíc.</w:t>
      </w:r>
    </w:p>
    <w:p w:rsid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Na laboratórnu prípravu U F živíc boli použité tieto suroviny: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granulovaná moč</w:t>
      </w:r>
      <w:r w:rsidR="001E3070">
        <w:rPr>
          <w:rFonts w:ascii="Arial" w:hAnsi="Arial" w:cs="Arial"/>
          <w:sz w:val="24"/>
          <w:szCs w:val="24"/>
        </w:rPr>
        <w:t xml:space="preserve">ovina, výrobok firmy </w:t>
      </w:r>
      <w:proofErr w:type="spellStart"/>
      <w:r w:rsidR="001E3070">
        <w:rPr>
          <w:rFonts w:ascii="Arial" w:hAnsi="Arial" w:cs="Arial"/>
          <w:sz w:val="24"/>
          <w:szCs w:val="24"/>
        </w:rPr>
        <w:t>Duslo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Šaľa;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technický formalín „</w:t>
      </w:r>
      <w:proofErr w:type="spellStart"/>
      <w:r w:rsidRPr="007279D9">
        <w:rPr>
          <w:rFonts w:ascii="Arial" w:hAnsi="Arial" w:cs="Arial"/>
          <w:sz w:val="24"/>
          <w:szCs w:val="24"/>
        </w:rPr>
        <w:t>bezmet</w:t>
      </w:r>
      <w:r w:rsidR="001E3070">
        <w:rPr>
          <w:rFonts w:ascii="Arial" w:hAnsi="Arial" w:cs="Arial"/>
          <w:sz w:val="24"/>
          <w:szCs w:val="24"/>
        </w:rPr>
        <w:t>anolový</w:t>
      </w:r>
      <w:proofErr w:type="spellEnd"/>
      <w:r w:rsidR="001E3070">
        <w:rPr>
          <w:rFonts w:ascii="Arial" w:hAnsi="Arial" w:cs="Arial"/>
          <w:sz w:val="24"/>
          <w:szCs w:val="24"/>
        </w:rPr>
        <w:t xml:space="preserve">", výrobok firmy </w:t>
      </w:r>
      <w:proofErr w:type="spellStart"/>
      <w:r w:rsidR="001E3070">
        <w:rPr>
          <w:rFonts w:ascii="Arial" w:hAnsi="Arial" w:cs="Arial"/>
          <w:sz w:val="24"/>
          <w:szCs w:val="24"/>
        </w:rPr>
        <w:t>Chemko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Strážske,</w:t>
      </w:r>
    </w:p>
    <w:p w:rsidR="007279D9" w:rsidRPr="007279D9" w:rsidRDefault="007279D9" w:rsidP="001E307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s obsahom formaldehydu 40,45 g/100 ml, obsah metanolu 0,1 g/100 ml, obsah</w:t>
      </w:r>
      <w:r w:rsidR="001E3070"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kyselín 0,0013 g/100 ml, hustota 1,1135 g/cm3;</w:t>
      </w:r>
      <w:r w:rsidR="001E30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070">
        <w:rPr>
          <w:rFonts w:ascii="Arial" w:hAnsi="Arial" w:cs="Arial"/>
          <w:sz w:val="24"/>
          <w:szCs w:val="24"/>
        </w:rPr>
        <w:t>hexametyléntetramím</w:t>
      </w:r>
      <w:proofErr w:type="spellEnd"/>
      <w:r w:rsidR="001E30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E3070">
        <w:rPr>
          <w:rFonts w:ascii="Arial" w:hAnsi="Arial" w:cs="Arial"/>
          <w:sz w:val="24"/>
          <w:szCs w:val="24"/>
        </w:rPr>
        <w:t>metanol</w:t>
      </w:r>
      <w:r w:rsidRPr="007279D9">
        <w:rPr>
          <w:rFonts w:ascii="Arial" w:hAnsi="Arial" w:cs="Arial"/>
          <w:sz w:val="24"/>
          <w:szCs w:val="24"/>
        </w:rPr>
        <w:t>.</w:t>
      </w:r>
    </w:p>
    <w:p w:rsidR="007279D9" w:rsidRPr="007279D9" w:rsidRDefault="007279D9" w:rsidP="001E307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Laboratórne U F živice boli pripravené dvojstupňovou kondenzáciou so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samočinnou reguláciou pH reakčného prostredia, pomocou katalyzátora </w:t>
      </w:r>
      <w:proofErr w:type="spellStart"/>
      <w:r w:rsidRPr="007279D9">
        <w:rPr>
          <w:rFonts w:ascii="Arial" w:hAnsi="Arial" w:cs="Arial"/>
          <w:sz w:val="24"/>
          <w:szCs w:val="24"/>
        </w:rPr>
        <w:t>hexametyléntetramínu</w:t>
      </w:r>
      <w:proofErr w:type="spellEnd"/>
      <w:r w:rsidRPr="007279D9">
        <w:rPr>
          <w:rFonts w:ascii="Arial" w:hAnsi="Arial" w:cs="Arial"/>
          <w:sz w:val="24"/>
          <w:szCs w:val="24"/>
        </w:rPr>
        <w:t>. Pri priemyselnej výrobe UF živíc sa bežne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používa jednostupň</w:t>
      </w:r>
      <w:r>
        <w:rPr>
          <w:rFonts w:ascii="Arial" w:hAnsi="Arial" w:cs="Arial"/>
          <w:sz w:val="24"/>
          <w:szCs w:val="24"/>
        </w:rPr>
        <w:t xml:space="preserve">ová </w:t>
      </w:r>
      <w:r w:rsidRPr="007279D9">
        <w:rPr>
          <w:rFonts w:ascii="Arial" w:hAnsi="Arial" w:cs="Arial"/>
          <w:sz w:val="24"/>
          <w:szCs w:val="24"/>
        </w:rPr>
        <w:t>kondenzácia, t. j. kondenzačná reakcia prebieha v</w:t>
      </w:r>
      <w:r>
        <w:rPr>
          <w:rFonts w:ascii="Arial" w:hAnsi="Arial" w:cs="Arial"/>
          <w:sz w:val="24"/>
          <w:szCs w:val="24"/>
        </w:rPr>
        <w:t> </w:t>
      </w:r>
      <w:r w:rsidRPr="007279D9">
        <w:rPr>
          <w:rFonts w:ascii="Arial" w:hAnsi="Arial" w:cs="Arial"/>
          <w:sz w:val="24"/>
          <w:szCs w:val="24"/>
        </w:rPr>
        <w:t>kyslom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prostredí. Viacerí autori dokázali, že pri </w:t>
      </w:r>
      <w:r w:rsidRPr="007279D9">
        <w:rPr>
          <w:rFonts w:ascii="Arial" w:hAnsi="Arial" w:cs="Arial"/>
          <w:sz w:val="24"/>
          <w:szCs w:val="24"/>
        </w:rPr>
        <w:lastRenderedPageBreak/>
        <w:t>dvojstupňovom spôsobe kondenzácie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a pri dávkovaní močoviny na dvakrát, tak aby počiatočný molový pomer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 bol 2, sú vytvorené optimálne podmienky pre prípravu </w:t>
      </w:r>
      <w:r w:rsidR="001E3070">
        <w:rPr>
          <w:rFonts w:ascii="Arial" w:hAnsi="Arial" w:cs="Arial"/>
          <w:sz w:val="24"/>
          <w:szCs w:val="24"/>
        </w:rPr>
        <w:t xml:space="preserve">     U</w:t>
      </w:r>
      <w:r w:rsidRPr="007279D9">
        <w:rPr>
          <w:rFonts w:ascii="Arial" w:hAnsi="Arial" w:cs="Arial"/>
          <w:sz w:val="24"/>
          <w:szCs w:val="24"/>
        </w:rPr>
        <w:t>F živíc.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Spočiatku v slabo alkalickom prostredí vznikajú adičné produkty </w:t>
      </w:r>
      <w:r w:rsidR="001E3070">
        <w:rPr>
          <w:rFonts w:ascii="Arial" w:hAnsi="Arial" w:cs="Arial"/>
          <w:sz w:val="24"/>
          <w:szCs w:val="24"/>
        </w:rPr>
        <w:t>-</w:t>
      </w:r>
      <w:proofErr w:type="spellStart"/>
      <w:r w:rsidR="00354371">
        <w:rPr>
          <w:rFonts w:ascii="Arial" w:hAnsi="Arial" w:cs="Arial"/>
          <w:sz w:val="24"/>
          <w:szCs w:val="24"/>
        </w:rPr>
        <w:t>metylén</w:t>
      </w:r>
      <w:r w:rsidRPr="007279D9">
        <w:rPr>
          <w:rFonts w:ascii="Arial" w:hAnsi="Arial" w:cs="Arial"/>
          <w:sz w:val="24"/>
          <w:szCs w:val="24"/>
        </w:rPr>
        <w:t>močoviny</w:t>
      </w:r>
      <w:proofErr w:type="spellEnd"/>
      <w:r w:rsidRPr="007279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ktoré ďalej v kyslom prostredí navzájom kondenzujú, pričom sa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minimalizuje tvorba </w:t>
      </w:r>
      <w:r w:rsidR="001E3070" w:rsidRPr="007279D9">
        <w:rPr>
          <w:rFonts w:ascii="Arial" w:hAnsi="Arial" w:cs="Arial"/>
          <w:sz w:val="24"/>
          <w:szCs w:val="24"/>
        </w:rPr>
        <w:t>nežiaducich</w:t>
      </w:r>
      <w:r w:rsidRPr="007279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9D9">
        <w:rPr>
          <w:rFonts w:ascii="Arial" w:hAnsi="Arial" w:cs="Arial"/>
          <w:sz w:val="24"/>
          <w:szCs w:val="24"/>
        </w:rPr>
        <w:t>metylénmoč</w:t>
      </w:r>
      <w:r w:rsidR="001E3070">
        <w:rPr>
          <w:rFonts w:ascii="Arial" w:hAnsi="Arial" w:cs="Arial"/>
          <w:sz w:val="24"/>
          <w:szCs w:val="24"/>
        </w:rPr>
        <w:t>ovín</w:t>
      </w:r>
      <w:proofErr w:type="spellEnd"/>
      <w:r w:rsidR="001E3070">
        <w:rPr>
          <w:rFonts w:ascii="Arial" w:hAnsi="Arial" w:cs="Arial"/>
          <w:sz w:val="24"/>
          <w:szCs w:val="24"/>
        </w:rPr>
        <w:t xml:space="preserve">. </w:t>
      </w:r>
      <w:r w:rsidRPr="007279D9">
        <w:rPr>
          <w:rFonts w:ascii="Arial" w:hAnsi="Arial" w:cs="Arial"/>
          <w:sz w:val="24"/>
          <w:szCs w:val="24"/>
        </w:rPr>
        <w:t xml:space="preserve">Po zneutralizovaní </w:t>
      </w:r>
      <w:proofErr w:type="spellStart"/>
      <w:r w:rsidRPr="007279D9">
        <w:rPr>
          <w:rFonts w:ascii="Arial" w:hAnsi="Arial" w:cs="Arial"/>
          <w:sz w:val="24"/>
          <w:szCs w:val="24"/>
        </w:rPr>
        <w:t>predkondenzátu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sa prídavkom druhej časti močoviny viaže odštiepený a voľný formaldehyd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v reakčnom prostredí.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Funkcia HMT pri dvojstupňovej kondenzácii je v tom, že po pridaní HMT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k formalínu dochádza k zmene jeho pH z kyslej oblasti do slabo alkalickej. Je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to zrejme spôsobené tým, že HMT vytvára s formaldehydom zlúčeniny, ktoré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majú pH vyššie ako 7. Tieto zlúč</w:t>
      </w:r>
      <w:r w:rsidR="001E3070">
        <w:rPr>
          <w:rFonts w:ascii="Arial" w:hAnsi="Arial" w:cs="Arial"/>
          <w:sz w:val="24"/>
          <w:szCs w:val="24"/>
        </w:rPr>
        <w:t>eniny p</w:t>
      </w:r>
      <w:r w:rsidRPr="007279D9">
        <w:rPr>
          <w:rFonts w:ascii="Arial" w:hAnsi="Arial" w:cs="Arial"/>
          <w:sz w:val="24"/>
          <w:szCs w:val="24"/>
        </w:rPr>
        <w:t>ri zvýšenej teplote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reakčného prostredia postupne zreagujú na neutrálne látky, v dôsledku čoho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pH prostredia postupne klesá, až sa ustáli na hodnote pH pôvodného formalínu.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Na samočinnú reguláciu pH sa používa 2% HMT. Pri kondenzácii je možné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použiť aj väčšie množstvá HMT, čím sa však značne ovplyvnia fyzikálno</w:t>
      </w:r>
      <w:r w:rsidR="001E3070">
        <w:rPr>
          <w:rFonts w:ascii="Arial" w:hAnsi="Arial" w:cs="Arial"/>
          <w:sz w:val="24"/>
          <w:szCs w:val="24"/>
        </w:rPr>
        <w:t>-chemické vlastnosti           U</w:t>
      </w:r>
      <w:r w:rsidRPr="007279D9">
        <w:rPr>
          <w:rFonts w:ascii="Arial" w:hAnsi="Arial" w:cs="Arial"/>
          <w:sz w:val="24"/>
          <w:szCs w:val="24"/>
        </w:rPr>
        <w:t>F živíc, ako napr. obsah voľ</w:t>
      </w:r>
      <w:r w:rsidR="001E3070">
        <w:rPr>
          <w:rFonts w:ascii="Arial" w:hAnsi="Arial" w:cs="Arial"/>
          <w:sz w:val="24"/>
          <w:szCs w:val="24"/>
        </w:rPr>
        <w:t xml:space="preserve">ného formaldehydu, reaktivita, distribúcia </w:t>
      </w:r>
      <w:r w:rsidRPr="007279D9">
        <w:rPr>
          <w:rFonts w:ascii="Arial" w:hAnsi="Arial" w:cs="Arial"/>
          <w:sz w:val="24"/>
          <w:szCs w:val="24"/>
        </w:rPr>
        <w:t xml:space="preserve"> molekulových hmotností a pod. Tieto zmeny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boli sledované pomocou gélovej </w:t>
      </w:r>
      <w:proofErr w:type="spellStart"/>
      <w:r w:rsidRPr="007279D9">
        <w:rPr>
          <w:rFonts w:ascii="Arial" w:hAnsi="Arial" w:cs="Arial"/>
          <w:sz w:val="24"/>
          <w:szCs w:val="24"/>
        </w:rPr>
        <w:t>permeač</w:t>
      </w:r>
      <w:r w:rsidR="001E3070">
        <w:rPr>
          <w:rFonts w:ascii="Arial" w:hAnsi="Arial" w:cs="Arial"/>
          <w:sz w:val="24"/>
          <w:szCs w:val="24"/>
        </w:rPr>
        <w:t>nej</w:t>
      </w:r>
      <w:proofErr w:type="spellEnd"/>
      <w:r w:rsidR="001E30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070">
        <w:rPr>
          <w:rFonts w:ascii="Arial" w:hAnsi="Arial" w:cs="Arial"/>
          <w:sz w:val="24"/>
          <w:szCs w:val="24"/>
        </w:rPr>
        <w:t>chromatografie</w:t>
      </w:r>
      <w:proofErr w:type="spellEnd"/>
      <w:r w:rsidR="001E3070">
        <w:rPr>
          <w:rFonts w:ascii="Arial" w:hAnsi="Arial" w:cs="Arial"/>
          <w:sz w:val="24"/>
          <w:szCs w:val="24"/>
        </w:rPr>
        <w:t>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V laboratóriu bolo priprav</w:t>
      </w:r>
      <w:r w:rsidR="001E3070">
        <w:rPr>
          <w:rFonts w:ascii="Arial" w:hAnsi="Arial" w:cs="Arial"/>
          <w:sz w:val="24"/>
          <w:szCs w:val="24"/>
        </w:rPr>
        <w:t>ených celkom 36 rôznych typov U</w:t>
      </w:r>
      <w:r w:rsidRPr="007279D9">
        <w:rPr>
          <w:rFonts w:ascii="Arial" w:hAnsi="Arial" w:cs="Arial"/>
          <w:sz w:val="24"/>
          <w:szCs w:val="24"/>
        </w:rPr>
        <w:t>F živíc, pričom</w:t>
      </w:r>
      <w:r>
        <w:rPr>
          <w:rFonts w:ascii="Arial" w:hAnsi="Arial" w:cs="Arial"/>
          <w:sz w:val="24"/>
          <w:szCs w:val="24"/>
        </w:rPr>
        <w:t xml:space="preserve"> sa </w:t>
      </w:r>
      <w:r w:rsidRPr="007279D9">
        <w:rPr>
          <w:rFonts w:ascii="Arial" w:hAnsi="Arial" w:cs="Arial"/>
          <w:sz w:val="24"/>
          <w:szCs w:val="24"/>
        </w:rPr>
        <w:t>sledovali tieto činitele: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— štyri molové pomery CH</w:t>
      </w:r>
      <w:r w:rsidRPr="001E3070">
        <w:rPr>
          <w:rFonts w:ascii="Arial" w:hAnsi="Arial" w:cs="Arial"/>
          <w:sz w:val="24"/>
          <w:szCs w:val="24"/>
          <w:vertAlign w:val="subscript"/>
        </w:rPr>
        <w:t>2</w:t>
      </w:r>
      <w:r w:rsidRPr="007279D9">
        <w:rPr>
          <w:rFonts w:ascii="Arial" w:hAnsi="Arial" w:cs="Arial"/>
          <w:sz w:val="24"/>
          <w:szCs w:val="24"/>
        </w:rPr>
        <w:t>0/U 1; 1,25; 1,5; 2,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— tri úrovne obsahu metanolu (</w:t>
      </w:r>
      <w:proofErr w:type="spellStart"/>
      <w:r w:rsidRPr="007279D9">
        <w:rPr>
          <w:rFonts w:ascii="Arial" w:hAnsi="Arial" w:cs="Arial"/>
          <w:sz w:val="24"/>
          <w:szCs w:val="24"/>
        </w:rPr>
        <w:t>MeOH</w:t>
      </w:r>
      <w:proofErr w:type="spellEnd"/>
      <w:r w:rsidRPr="007279D9">
        <w:rPr>
          <w:rFonts w:ascii="Arial" w:hAnsi="Arial" w:cs="Arial"/>
          <w:sz w:val="24"/>
          <w:szCs w:val="24"/>
        </w:rPr>
        <w:t>) vo formalíne 0; 5; 15 %,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— tri stupne nako</w:t>
      </w:r>
      <w:r w:rsidR="00354371">
        <w:rPr>
          <w:rFonts w:ascii="Arial" w:hAnsi="Arial" w:cs="Arial"/>
          <w:sz w:val="24"/>
          <w:szCs w:val="24"/>
        </w:rPr>
        <w:t>ndenzovania, viskozita 25,50 a 100</w:t>
      </w:r>
      <w:r w:rsidRPr="007279D9">
        <w:rPr>
          <w:rFonts w:ascii="Arial" w:hAnsi="Arial" w:cs="Arial"/>
          <w:sz w:val="24"/>
          <w:szCs w:val="24"/>
        </w:rPr>
        <w:t>mPa.s.</w:t>
      </w:r>
    </w:p>
    <w:p w:rsidR="007279D9" w:rsidRPr="007279D9" w:rsidRDefault="007279D9" w:rsidP="007279D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Pri príprave každej živice počiatočné pH formalínu bolo upravené na 4,8 až</w:t>
      </w:r>
      <w:r>
        <w:rPr>
          <w:rFonts w:ascii="Arial" w:hAnsi="Arial" w:cs="Arial"/>
          <w:sz w:val="24"/>
          <w:szCs w:val="24"/>
        </w:rPr>
        <w:t xml:space="preserve"> 5,0. </w:t>
      </w:r>
      <w:r w:rsidRPr="007279D9">
        <w:rPr>
          <w:rFonts w:ascii="Arial" w:hAnsi="Arial" w:cs="Arial"/>
          <w:sz w:val="24"/>
          <w:szCs w:val="24"/>
        </w:rPr>
        <w:t>Formalín sa zohrieval pod spätným chladič</w:t>
      </w:r>
      <w:r w:rsidR="00354371">
        <w:rPr>
          <w:rFonts w:ascii="Arial" w:hAnsi="Arial" w:cs="Arial"/>
          <w:sz w:val="24"/>
          <w:szCs w:val="24"/>
        </w:rPr>
        <w:t>om pri teplote 80</w:t>
      </w:r>
      <w:r w:rsidRPr="007279D9">
        <w:rPr>
          <w:rFonts w:ascii="Arial" w:hAnsi="Arial" w:cs="Arial"/>
          <w:sz w:val="24"/>
          <w:szCs w:val="24"/>
        </w:rPr>
        <w:t>°C za 1 h,</w:t>
      </w:r>
      <w:r>
        <w:rPr>
          <w:rFonts w:ascii="Arial" w:hAnsi="Arial" w:cs="Arial"/>
          <w:sz w:val="24"/>
          <w:szCs w:val="24"/>
        </w:rPr>
        <w:t xml:space="preserve"> potom sa </w:t>
      </w:r>
      <w:r w:rsidRPr="007279D9">
        <w:rPr>
          <w:rFonts w:ascii="Arial" w:hAnsi="Arial" w:cs="Arial"/>
          <w:sz w:val="24"/>
          <w:szCs w:val="24"/>
        </w:rPr>
        <w:t>pridalo predpísané množstvo (2%) HMT, čím sa pH zvýšilo na 7,4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až 7,8. Po rozpustení HMT sa pridalo predpísané množstvo </w:t>
      </w:r>
      <w:proofErr w:type="spellStart"/>
      <w:r w:rsidRPr="007279D9">
        <w:rPr>
          <w:rFonts w:ascii="Arial" w:hAnsi="Arial" w:cs="Arial"/>
          <w:sz w:val="24"/>
          <w:szCs w:val="24"/>
        </w:rPr>
        <w:t>MeOH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 </w:t>
      </w:r>
      <w:r w:rsidRPr="007279D9">
        <w:rPr>
          <w:rFonts w:ascii="Arial" w:hAnsi="Arial" w:cs="Arial"/>
          <w:sz w:val="24"/>
          <w:szCs w:val="24"/>
        </w:rPr>
        <w:t>prvá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dávka moč</w:t>
      </w:r>
      <w:r>
        <w:rPr>
          <w:rFonts w:ascii="Arial" w:hAnsi="Arial" w:cs="Arial"/>
          <w:sz w:val="24"/>
          <w:szCs w:val="24"/>
        </w:rPr>
        <w:t xml:space="preserve">oviny tak, </w:t>
      </w:r>
      <w:r w:rsidRPr="007279D9">
        <w:rPr>
          <w:rFonts w:ascii="Arial" w:hAnsi="Arial" w:cs="Arial"/>
          <w:sz w:val="24"/>
          <w:szCs w:val="24"/>
        </w:rPr>
        <w:t>aby počiatoč</w:t>
      </w:r>
      <w:r w:rsidR="00354371">
        <w:rPr>
          <w:rFonts w:ascii="Arial" w:hAnsi="Arial" w:cs="Arial"/>
          <w:sz w:val="24"/>
          <w:szCs w:val="24"/>
        </w:rPr>
        <w:t xml:space="preserve">ný molový pomer </w:t>
      </w:r>
      <w:r w:rsidR="00354371" w:rsidRPr="00354371">
        <w:rPr>
          <w:rFonts w:ascii="Arial" w:hAnsi="Arial" w:cs="Arial"/>
          <w:sz w:val="24"/>
          <w:szCs w:val="24"/>
        </w:rPr>
        <w:t>CH</w:t>
      </w:r>
      <w:r w:rsidRPr="00354371">
        <w:rPr>
          <w:rFonts w:ascii="Arial" w:hAnsi="Arial" w:cs="Arial"/>
          <w:sz w:val="24"/>
          <w:szCs w:val="24"/>
        </w:rPr>
        <w:t>O</w:t>
      </w:r>
      <w:r w:rsidR="00354371" w:rsidRPr="00354371">
        <w:rPr>
          <w:rFonts w:ascii="Arial" w:hAnsi="Arial" w:cs="Arial"/>
          <w:sz w:val="24"/>
          <w:szCs w:val="24"/>
          <w:vertAlign w:val="subscript"/>
        </w:rPr>
        <w:t>2</w:t>
      </w:r>
      <w:r w:rsidRPr="007279D9">
        <w:rPr>
          <w:rFonts w:ascii="Arial" w:hAnsi="Arial" w:cs="Arial"/>
          <w:sz w:val="24"/>
          <w:szCs w:val="24"/>
        </w:rPr>
        <w:t>/U bol 2. Reakčná</w:t>
      </w:r>
      <w:r>
        <w:rPr>
          <w:rFonts w:ascii="Arial" w:hAnsi="Arial" w:cs="Arial"/>
          <w:sz w:val="24"/>
          <w:szCs w:val="24"/>
        </w:rPr>
        <w:t xml:space="preserve"> zmes sa rýchle zohriala na </w:t>
      </w:r>
      <w:r w:rsidR="00354371">
        <w:rPr>
          <w:rFonts w:ascii="Arial" w:hAnsi="Arial" w:cs="Arial"/>
          <w:sz w:val="24"/>
          <w:szCs w:val="24"/>
        </w:rPr>
        <w:t xml:space="preserve">  80</w:t>
      </w:r>
      <w:r w:rsidRPr="007279D9">
        <w:rPr>
          <w:rFonts w:ascii="Arial" w:hAnsi="Arial" w:cs="Arial"/>
          <w:sz w:val="24"/>
          <w:szCs w:val="24"/>
        </w:rPr>
        <w:t>°C a pri tejto teplote sa udržovala až do dosiahnutia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potrebného stupň</w:t>
      </w:r>
      <w:r>
        <w:rPr>
          <w:rFonts w:ascii="Arial" w:hAnsi="Arial" w:cs="Arial"/>
          <w:sz w:val="24"/>
          <w:szCs w:val="24"/>
        </w:rPr>
        <w:t xml:space="preserve">a </w:t>
      </w:r>
      <w:r w:rsidRPr="007279D9">
        <w:rPr>
          <w:rFonts w:ascii="Arial" w:hAnsi="Arial" w:cs="Arial"/>
          <w:sz w:val="24"/>
          <w:szCs w:val="24"/>
        </w:rPr>
        <w:t>nakondenzovania. Potom sa pH upravilo na 7,5 a</w:t>
      </w:r>
      <w:r>
        <w:rPr>
          <w:rFonts w:ascii="Arial" w:hAnsi="Arial" w:cs="Arial"/>
          <w:sz w:val="24"/>
          <w:szCs w:val="24"/>
        </w:rPr>
        <w:t> </w:t>
      </w:r>
      <w:r w:rsidRPr="007279D9">
        <w:rPr>
          <w:rFonts w:ascii="Arial" w:hAnsi="Arial" w:cs="Arial"/>
          <w:sz w:val="24"/>
          <w:szCs w:val="24"/>
        </w:rPr>
        <w:t>pridala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sa druhá časť močoviny v takom množstve, aby sa dosiahol požadovaný molový</w:t>
      </w:r>
      <w:r>
        <w:rPr>
          <w:rFonts w:ascii="Arial" w:hAnsi="Arial" w:cs="Arial"/>
          <w:sz w:val="24"/>
          <w:szCs w:val="24"/>
        </w:rPr>
        <w:t xml:space="preserve"> pomer. Po rozpustení </w:t>
      </w:r>
      <w:r w:rsidRPr="007279D9">
        <w:rPr>
          <w:rFonts w:ascii="Arial" w:hAnsi="Arial" w:cs="Arial"/>
          <w:sz w:val="24"/>
          <w:szCs w:val="24"/>
        </w:rPr>
        <w:t>močoviny vzorka živice stála 24 h, potom sa na rotačnej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9D9">
        <w:rPr>
          <w:rFonts w:ascii="Arial" w:hAnsi="Arial" w:cs="Arial"/>
          <w:sz w:val="24"/>
          <w:szCs w:val="24"/>
        </w:rPr>
        <w:t>odparke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pri teplote 60 °C odparila za vákua na sušinu 65 %.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Štúdium vplyvu molového pomeru močoviny a formaldehydu, obsahu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metanolu a stupň</w:t>
      </w:r>
      <w:r w:rsidR="00354371">
        <w:rPr>
          <w:rFonts w:ascii="Arial" w:hAnsi="Arial" w:cs="Arial"/>
          <w:sz w:val="24"/>
          <w:szCs w:val="24"/>
        </w:rPr>
        <w:t>a nakondenzovania U</w:t>
      </w:r>
      <w:r w:rsidRPr="007279D9">
        <w:rPr>
          <w:rFonts w:ascii="Arial" w:hAnsi="Arial" w:cs="Arial"/>
          <w:sz w:val="24"/>
          <w:szCs w:val="24"/>
        </w:rPr>
        <w:t>F živíc na obsah voľného formaldehydu,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odštiepeného formaldehydu, obsah </w:t>
      </w:r>
      <w:proofErr w:type="spellStart"/>
      <w:r w:rsidRPr="007279D9">
        <w:rPr>
          <w:rFonts w:ascii="Arial" w:hAnsi="Arial" w:cs="Arial"/>
          <w:sz w:val="24"/>
          <w:szCs w:val="24"/>
        </w:rPr>
        <w:t>metylolových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skupín, reaktivitu a</w:t>
      </w:r>
      <w:r>
        <w:rPr>
          <w:rFonts w:ascii="Arial" w:hAnsi="Arial" w:cs="Arial"/>
          <w:sz w:val="24"/>
          <w:szCs w:val="24"/>
        </w:rPr>
        <w:t> </w:t>
      </w:r>
      <w:r w:rsidRPr="007279D9">
        <w:rPr>
          <w:rFonts w:ascii="Arial" w:hAnsi="Arial" w:cs="Arial"/>
          <w:sz w:val="24"/>
          <w:szCs w:val="24"/>
        </w:rPr>
        <w:t>pevnosť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lepenia ukazuje, že všetky skúmané faktory sú dôležité pre celkové posúdenie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kvality lepidiel.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1. Obsah voľného formaldehydu stúpa so zvyšovaním molového pomeru.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Pri vyšších molových pomeroch sa prejavuje aj vplyv nakondenzovania a</w:t>
      </w:r>
      <w:r>
        <w:rPr>
          <w:rFonts w:ascii="Arial" w:hAnsi="Arial" w:cs="Arial"/>
          <w:sz w:val="24"/>
          <w:szCs w:val="24"/>
        </w:rPr>
        <w:t> </w:t>
      </w:r>
      <w:r w:rsidRPr="007279D9">
        <w:rPr>
          <w:rFonts w:ascii="Arial" w:hAnsi="Arial" w:cs="Arial"/>
          <w:sz w:val="24"/>
          <w:szCs w:val="24"/>
        </w:rPr>
        <w:t>obsahu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9D9">
        <w:rPr>
          <w:rFonts w:ascii="Arial" w:hAnsi="Arial" w:cs="Arial"/>
          <w:sz w:val="24"/>
          <w:szCs w:val="24"/>
        </w:rPr>
        <w:t>MeOH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na voľný formaldehyd.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2. Obsah odštiepeného formaldehydu je tým väčší, čím je vyšší molový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pomer. Pri molových pomeroch 1,5 a 2 väčší obsah </w:t>
      </w:r>
      <w:proofErr w:type="spellStart"/>
      <w:r w:rsidRPr="007279D9">
        <w:rPr>
          <w:rFonts w:ascii="Arial" w:hAnsi="Arial" w:cs="Arial"/>
          <w:sz w:val="24"/>
          <w:szCs w:val="24"/>
        </w:rPr>
        <w:t>MeOH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a vyšší stupeň</w:t>
      </w:r>
      <w:r>
        <w:rPr>
          <w:rFonts w:ascii="Arial" w:hAnsi="Arial" w:cs="Arial"/>
          <w:sz w:val="24"/>
          <w:szCs w:val="24"/>
        </w:rPr>
        <w:t xml:space="preserve"> nakondenzovania </w:t>
      </w:r>
      <w:r w:rsidRPr="007279D9">
        <w:rPr>
          <w:rFonts w:ascii="Arial" w:hAnsi="Arial" w:cs="Arial"/>
          <w:sz w:val="24"/>
          <w:szCs w:val="24"/>
        </w:rPr>
        <w:t>znižujú množstvo odštiepeného formaldehydu.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lastRenderedPageBreak/>
        <w:t xml:space="preserve">3. Obsah </w:t>
      </w:r>
      <w:proofErr w:type="spellStart"/>
      <w:r w:rsidRPr="007279D9">
        <w:rPr>
          <w:rFonts w:ascii="Arial" w:hAnsi="Arial" w:cs="Arial"/>
          <w:sz w:val="24"/>
          <w:szCs w:val="24"/>
        </w:rPr>
        <w:t>metylolových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skupín stúpa so zvyšovaním molového pomeru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a klesá so zvyšovaním stupňa nakondenzovania a obsahu </w:t>
      </w:r>
      <w:proofErr w:type="spellStart"/>
      <w:r w:rsidRPr="007279D9">
        <w:rPr>
          <w:rFonts w:ascii="Arial" w:hAnsi="Arial" w:cs="Arial"/>
          <w:sz w:val="24"/>
          <w:szCs w:val="24"/>
        </w:rPr>
        <w:t>MeOH</w:t>
      </w:r>
      <w:proofErr w:type="spellEnd"/>
      <w:r w:rsidRPr="007279D9">
        <w:rPr>
          <w:rFonts w:ascii="Arial" w:hAnsi="Arial" w:cs="Arial"/>
          <w:sz w:val="24"/>
          <w:szCs w:val="24"/>
        </w:rPr>
        <w:t>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4. Kondenzačná doba pri teplote 100 °C sa skracuje so zvyšovaním molového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pomeru a so zvyšovaním stupňa nakondenzovania. </w:t>
      </w:r>
      <w:proofErr w:type="spellStart"/>
      <w:r w:rsidRPr="007279D9">
        <w:rPr>
          <w:rFonts w:ascii="Arial" w:hAnsi="Arial" w:cs="Arial"/>
          <w:sz w:val="24"/>
          <w:szCs w:val="24"/>
        </w:rPr>
        <w:t>Bezmetanolový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formalín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zlepš</w:t>
      </w:r>
      <w:r w:rsidR="00354371">
        <w:rPr>
          <w:rFonts w:ascii="Arial" w:hAnsi="Arial" w:cs="Arial"/>
          <w:sz w:val="24"/>
          <w:szCs w:val="24"/>
        </w:rPr>
        <w:t>uje reaktivitu U</w:t>
      </w:r>
      <w:r w:rsidRPr="007279D9">
        <w:rPr>
          <w:rFonts w:ascii="Arial" w:hAnsi="Arial" w:cs="Arial"/>
          <w:sz w:val="24"/>
          <w:szCs w:val="24"/>
        </w:rPr>
        <w:t>F živíc s nízkym molovým pomerom.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5. Skladovateľnosť UF živíc sa predlžuje so znižovaním molového pomeru.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Najnižšiu skladovateľnosť majú U F živice s molovým pomerom 2, pripravené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7279D9">
        <w:rPr>
          <w:rFonts w:ascii="Arial" w:hAnsi="Arial" w:cs="Arial"/>
          <w:sz w:val="24"/>
          <w:szCs w:val="24"/>
        </w:rPr>
        <w:t>bezmetanolového</w:t>
      </w:r>
      <w:proofErr w:type="spellEnd"/>
      <w:r w:rsidRPr="007279D9">
        <w:rPr>
          <w:rFonts w:ascii="Arial" w:hAnsi="Arial" w:cs="Arial"/>
          <w:sz w:val="24"/>
          <w:szCs w:val="24"/>
        </w:rPr>
        <w:t xml:space="preserve"> formaldehydu.</w:t>
      </w:r>
    </w:p>
    <w:p w:rsidR="007279D9" w:rsidRPr="007279D9" w:rsidRDefault="007279D9" w:rsidP="007279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279D9">
        <w:rPr>
          <w:rFonts w:ascii="Arial" w:hAnsi="Arial" w:cs="Arial"/>
          <w:sz w:val="24"/>
          <w:szCs w:val="24"/>
        </w:rPr>
        <w:t>6. Pevnosť lepenia po teste IF20 značne ovplyvňuje molový pomer. Pri</w:t>
      </w:r>
      <w:r>
        <w:rPr>
          <w:rFonts w:ascii="Arial" w:hAnsi="Arial" w:cs="Arial"/>
          <w:sz w:val="24"/>
          <w:szCs w:val="24"/>
        </w:rPr>
        <w:t xml:space="preserve"> molovom </w:t>
      </w:r>
      <w:r w:rsidRPr="007279D9">
        <w:rPr>
          <w:rFonts w:ascii="Arial" w:hAnsi="Arial" w:cs="Arial"/>
          <w:sz w:val="24"/>
          <w:szCs w:val="24"/>
        </w:rPr>
        <w:t>pomere 1, t. j. 25 % prídavku močoviny, sa skúšobné telesá rozlepujú.</w:t>
      </w:r>
      <w:r>
        <w:rPr>
          <w:rFonts w:ascii="Arial" w:hAnsi="Arial" w:cs="Arial"/>
          <w:sz w:val="24"/>
          <w:szCs w:val="24"/>
        </w:rPr>
        <w:t xml:space="preserve"> </w:t>
      </w:r>
      <w:r w:rsidRPr="007279D9">
        <w:rPr>
          <w:rFonts w:ascii="Arial" w:hAnsi="Arial" w:cs="Arial"/>
          <w:sz w:val="24"/>
          <w:szCs w:val="24"/>
        </w:rPr>
        <w:t>So zvyšujúcim sa molovým pomerom stúpa aj pevnosť lepenia.</w:t>
      </w:r>
    </w:p>
    <w:p w:rsidR="002779BD" w:rsidRDefault="002779BD" w:rsidP="002612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779BD" w:rsidRPr="00261200" w:rsidRDefault="002779BD" w:rsidP="002612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01210" w:rsidRPr="00261200" w:rsidRDefault="00B01210" w:rsidP="0026120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61200">
        <w:rPr>
          <w:rFonts w:ascii="Arial" w:hAnsi="Arial" w:cs="Arial"/>
          <w:b/>
          <w:sz w:val="24"/>
          <w:szCs w:val="24"/>
        </w:rPr>
        <w:t xml:space="preserve">Kľúčové slová:   </w:t>
      </w:r>
      <w:proofErr w:type="spellStart"/>
      <w:r w:rsidR="00354371" w:rsidRPr="00354371">
        <w:rPr>
          <w:rFonts w:ascii="Arial" w:hAnsi="Arial" w:cs="Arial"/>
          <w:sz w:val="24"/>
          <w:szCs w:val="24"/>
        </w:rPr>
        <w:t>močovino</w:t>
      </w:r>
      <w:proofErr w:type="spellEnd"/>
      <w:r w:rsidR="00354371" w:rsidRPr="00354371">
        <w:rPr>
          <w:rFonts w:ascii="Arial" w:hAnsi="Arial" w:cs="Arial"/>
          <w:sz w:val="24"/>
          <w:szCs w:val="24"/>
        </w:rPr>
        <w:t>- formaldehydové živice,</w:t>
      </w:r>
      <w:r w:rsidR="0035437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54371" w:rsidRPr="00354371">
        <w:rPr>
          <w:rFonts w:ascii="Arial" w:hAnsi="Arial" w:cs="Arial"/>
          <w:sz w:val="24"/>
          <w:szCs w:val="24"/>
        </w:rPr>
        <w:t>metylolové</w:t>
      </w:r>
      <w:proofErr w:type="spellEnd"/>
      <w:r w:rsidR="00354371" w:rsidRPr="00354371">
        <w:rPr>
          <w:rFonts w:ascii="Arial" w:hAnsi="Arial" w:cs="Arial"/>
          <w:sz w:val="24"/>
          <w:szCs w:val="24"/>
        </w:rPr>
        <w:t xml:space="preserve"> skupiny,</w:t>
      </w:r>
      <w:r w:rsidR="00354371">
        <w:rPr>
          <w:rFonts w:ascii="Arial" w:hAnsi="Arial" w:cs="Arial"/>
          <w:sz w:val="24"/>
          <w:szCs w:val="24"/>
        </w:rPr>
        <w:t xml:space="preserve"> mólový pomer, </w:t>
      </w:r>
      <w:r w:rsidR="00354371" w:rsidRPr="00354371">
        <w:rPr>
          <w:rFonts w:ascii="Arial" w:hAnsi="Arial" w:cs="Arial"/>
          <w:sz w:val="24"/>
          <w:szCs w:val="24"/>
        </w:rPr>
        <w:t xml:space="preserve"> </w:t>
      </w:r>
      <w:r w:rsidR="00354371">
        <w:rPr>
          <w:rFonts w:ascii="Arial" w:hAnsi="Arial" w:cs="Arial"/>
          <w:sz w:val="24"/>
          <w:szCs w:val="24"/>
        </w:rPr>
        <w:t>viskozita, pH</w:t>
      </w:r>
    </w:p>
    <w:p w:rsidR="00302DF1" w:rsidRDefault="00302DF1" w:rsidP="005F125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2DF1" w:rsidRPr="003E6F9D" w:rsidRDefault="00302DF1" w:rsidP="005F1254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02DF1" w:rsidRPr="003E6F9D" w:rsidSect="00AB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1210"/>
    <w:rsid w:val="0009477D"/>
    <w:rsid w:val="000B7CD7"/>
    <w:rsid w:val="001E3070"/>
    <w:rsid w:val="00201EB3"/>
    <w:rsid w:val="00230053"/>
    <w:rsid w:val="00261200"/>
    <w:rsid w:val="002779BD"/>
    <w:rsid w:val="00281E8E"/>
    <w:rsid w:val="002F687B"/>
    <w:rsid w:val="00302DF1"/>
    <w:rsid w:val="0030657A"/>
    <w:rsid w:val="00354371"/>
    <w:rsid w:val="003E6F9D"/>
    <w:rsid w:val="004C0ECD"/>
    <w:rsid w:val="005B1507"/>
    <w:rsid w:val="005C2FF7"/>
    <w:rsid w:val="005F1254"/>
    <w:rsid w:val="006D27F1"/>
    <w:rsid w:val="00726F10"/>
    <w:rsid w:val="007279D9"/>
    <w:rsid w:val="00747929"/>
    <w:rsid w:val="0082056B"/>
    <w:rsid w:val="00886AA6"/>
    <w:rsid w:val="008B3041"/>
    <w:rsid w:val="00A326DE"/>
    <w:rsid w:val="00A4553F"/>
    <w:rsid w:val="00A55ECD"/>
    <w:rsid w:val="00AB23C4"/>
    <w:rsid w:val="00AC6172"/>
    <w:rsid w:val="00B01210"/>
    <w:rsid w:val="00B87E2A"/>
    <w:rsid w:val="00BD6757"/>
    <w:rsid w:val="00C920D8"/>
    <w:rsid w:val="00D31EBB"/>
    <w:rsid w:val="00D664A9"/>
    <w:rsid w:val="00D87EA9"/>
    <w:rsid w:val="00DA1233"/>
    <w:rsid w:val="00DC160D"/>
    <w:rsid w:val="00DF7F0B"/>
    <w:rsid w:val="00F0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23C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2012-08-14T07:40:00Z</dcterms:created>
  <dcterms:modified xsi:type="dcterms:W3CDTF">2012-08-14T07:40:00Z</dcterms:modified>
</cp:coreProperties>
</file>